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Государственное профессиональное образовательное учреждение Ярославской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Ярославский колледж управления и профессиональных технологий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ОРГАНИЗАЦИИ И ПРОХОЖДЕНИЮ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"/>
        <w:tabs>
          <w:tab w:val="left" w:pos="0" w:leader="none"/>
        </w:tabs>
        <w:rPr/>
      </w:pPr>
      <w:r>
        <w:rPr/>
        <w:t>УЧЕБНОЙ ПРАКТИКИ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"/>
        <w:keepNext/>
        <w:numPr>
          <w:ilvl w:val="1"/>
          <w:numId w:val="1"/>
        </w:numPr>
        <w:ind w:left="576" w:hanging="576"/>
        <w:jc w:val="center"/>
        <w:rPr>
          <w:sz w:val="28"/>
          <w:szCs w:val="28"/>
        </w:rPr>
      </w:pPr>
      <w:r>
        <w:rPr>
          <w:bCs w:val="false"/>
          <w:sz w:val="28"/>
          <w:szCs w:val="28"/>
        </w:rPr>
        <w:t xml:space="preserve">ПМ.02 </w:t>
      </w:r>
      <w:r>
        <w:rPr>
          <w:sz w:val="28"/>
          <w:szCs w:val="28"/>
        </w:rPr>
        <w:t>Управление логистическими процессами в закупках, производстве и распределении</w:t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(базовый уровень среднего профессионального образования)</w:t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38.02.03. «Операционная деятельность в логистике»  </w:t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ДЛЯ СТУДЕНТОВ ОЧНОИ И ЗАОЧНОИ ФОРМЫ ОБУЧЕНИЯ</w:t>
      </w:r>
    </w:p>
    <w:p>
      <w:pPr>
        <w:pStyle w:val="Normal"/>
        <w:widowControl w:val="false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Ярославль</w:t>
      </w:r>
    </w:p>
    <w:p>
      <w:pPr>
        <w:sectPr>
          <w:footerReference w:type="default" r:id="rId2"/>
          <w:type w:val="nextPage"/>
          <w:pgSz w:w="11906" w:h="16838"/>
          <w:pgMar w:left="1701" w:right="851" w:header="0" w:top="1134" w:footer="72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jc w:val="center"/>
        <w:rPr/>
      </w:pPr>
      <w:r>
        <w:rPr>
          <w:bCs/>
          <w:sz w:val="28"/>
          <w:szCs w:val="28"/>
        </w:rPr>
        <w:t>2017г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3"/>
        <w:overflowPunct w:val="true"/>
        <w:spacing w:before="240" w:after="60"/>
        <w:ind w:left="720" w:hanging="720"/>
        <w:jc w:val="right"/>
        <w:textAlignment w:val="baseline"/>
        <w:rPr>
          <w:szCs w:val="28"/>
        </w:rPr>
      </w:pPr>
      <w:r>
        <w:rPr>
          <w:b/>
          <w:szCs w:val="28"/>
        </w:rPr>
        <w:t>УТВЕРЖДЕНА</w:t>
      </w:r>
    </w:p>
    <w:p>
      <w:pPr>
        <w:pStyle w:val="NormalWeb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Зам. директора </w:t>
      </w:r>
    </w:p>
    <w:p>
      <w:pPr>
        <w:pStyle w:val="NormalWeb"/>
        <w:jc w:val="right"/>
        <w:rPr/>
      </w:pPr>
      <w:r>
        <w:rPr>
          <w:sz w:val="28"/>
          <w:szCs w:val="28"/>
        </w:rPr>
        <w:t>по УМР</w:t>
      </w:r>
    </w:p>
    <w:p>
      <w:pPr>
        <w:pStyle w:val="NormalWeb"/>
        <w:jc w:val="right"/>
        <w:rPr>
          <w:sz w:val="28"/>
          <w:szCs w:val="28"/>
        </w:rPr>
      </w:pPr>
      <w:r>
        <w:rPr>
          <w:sz w:val="28"/>
          <w:szCs w:val="28"/>
        </w:rPr>
        <w:t>«___» ___________ 20__ года</w:t>
      </w:r>
    </w:p>
    <w:p>
      <w:pPr>
        <w:pStyle w:val="NormalWeb"/>
        <w:jc w:val="right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_____________В.П.Баталова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>РАССМОТРЕНА</w:t>
      </w:r>
      <w:r>
        <w:rPr>
          <w:b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цикловой методической комиссией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Председатель ЦМК 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Кривощекова М.Ю.</w:t>
      </w:r>
    </w:p>
    <w:p>
      <w:pPr>
        <w:pStyle w:val="Normal"/>
        <w:widowControl w:val="false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составители: </w:t>
      </w:r>
    </w:p>
    <w:p>
      <w:pPr>
        <w:pStyle w:val="Normal"/>
        <w:numPr>
          <w:ilvl w:val="0"/>
          <w:numId w:val="3"/>
        </w:numPr>
        <w:ind w:left="705" w:hanging="645"/>
        <w:rPr>
          <w:sz w:val="28"/>
          <w:szCs w:val="28"/>
        </w:rPr>
      </w:pPr>
      <w:r>
        <w:rPr>
          <w:bCs/>
          <w:sz w:val="28"/>
          <w:szCs w:val="28"/>
        </w:rPr>
        <w:t>Мокеева О.Н..- преподаватель ГПОУ ЯО Ярославского колледжа управления и профессиональных технологий</w:t>
      </w:r>
    </w:p>
    <w:p>
      <w:pPr>
        <w:pStyle w:val="Normal"/>
        <w:numPr>
          <w:ilvl w:val="0"/>
          <w:numId w:val="3"/>
        </w:numPr>
        <w:ind w:left="705" w:hanging="645"/>
        <w:rPr>
          <w:sz w:val="28"/>
          <w:szCs w:val="28"/>
        </w:rPr>
      </w:pPr>
      <w:r>
        <w:rPr>
          <w:bCs/>
          <w:sz w:val="28"/>
          <w:szCs w:val="28"/>
        </w:rPr>
        <w:t>Левашов А.Г... – преподаватель ГПОУ ЯО Ярославского колледжа управления и профессиональных технологий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Организация-разработчик </w:t>
      </w:r>
      <w:r>
        <w:rPr>
          <w:sz w:val="28"/>
          <w:szCs w:val="28"/>
        </w:rPr>
        <w:t>ГПОУ ЯО ЯКУиПТ</w:t>
      </w:r>
    </w:p>
    <w:p>
      <w:pPr>
        <w:pStyle w:val="Normal"/>
        <w:ind w:left="1099" w:hang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ГПОУ ЯО Ярославского колледжа управления и профессиональных технологий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uppressAutoHyphens w:val="false"/>
        <w:ind w:firstLine="7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Программа  по организации и прохождению учебной практики является частью учебно-методического комплекса (УМК). </w:t>
      </w:r>
      <w:r>
        <w:rPr>
          <w:sz w:val="28"/>
          <w:szCs w:val="28"/>
        </w:rPr>
        <w:t>Программа профессионального модуля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СПО) 38.02.03. Операционная деятельность в логистике и положения об учебной и производственной практике обучающихся, осваивающих основные профессиональные образовательные программы среднего профессионального образования.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false"/>
        <w:ind w:firstLine="7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Программа определяет цели и задачи, конкретное содержание, особенности организации и порядок прохождения учебной практики студентами,  а также  содержат требования по подготовке отчета о практике.</w:t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Программа адресована студентам очной и заочной форм обучения. </w:t>
      </w:r>
    </w:p>
    <w:p>
      <w:pPr>
        <w:pStyle w:val="Normal"/>
        <w:suppressAutoHyphens w:val="false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br w:type="page"/>
      </w:r>
    </w:p>
    <w:p>
      <w:pPr>
        <w:pStyle w:val="Normal"/>
        <w:jc w:val="center"/>
        <w:rPr/>
      </w:pPr>
      <w:r>
        <w:rPr>
          <w:bCs/>
          <w:sz w:val="28"/>
          <w:szCs w:val="28"/>
        </w:rPr>
        <w:t>СОДЕРЖАНИЕ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1. ЦЕЛИ И ЗАДАЧИ УЧЕБНОЙ ПРАКТИКИ</w:t>
      </w:r>
    </w:p>
    <w:p>
      <w:pPr>
        <w:pStyle w:val="Normal"/>
        <w:jc w:val="both"/>
        <w:rPr/>
      </w:pPr>
      <w:r>
        <w:rPr>
          <w:sz w:val="28"/>
          <w:szCs w:val="28"/>
        </w:rPr>
        <w:t>2. СОДЕРЖАНИЕ УЧЕБНОЙ ПРАКТИКИ</w:t>
      </w:r>
    </w:p>
    <w:p>
      <w:pPr>
        <w:pStyle w:val="Normal"/>
        <w:jc w:val="both"/>
        <w:rPr/>
      </w:pPr>
      <w:r>
        <w:rPr>
          <w:sz w:val="28"/>
          <w:szCs w:val="28"/>
        </w:rPr>
        <w:t>3. ОБЩИЕ ТРЕБОВАНИЯ К ОРГАНИЗАЦИИ УЧЕБНОЙ ПРАКТИКИ</w:t>
      </w:r>
    </w:p>
    <w:p>
      <w:pPr>
        <w:pStyle w:val="Normal"/>
        <w:jc w:val="both"/>
        <w:rPr/>
      </w:pPr>
      <w:r>
        <w:rPr>
          <w:sz w:val="28"/>
          <w:szCs w:val="28"/>
        </w:rPr>
        <w:t>4. КОНТРОЛЬ И ОЦЕНКА РЕЗУЛЬТАТОВ ОСВОЕНИЯ УЧЕБНОЙ ПРАКТИКИ</w:t>
      </w:r>
    </w:p>
    <w:p>
      <w:pPr>
        <w:pStyle w:val="Normal"/>
        <w:jc w:val="both"/>
        <w:rPr/>
      </w:pPr>
      <w:r>
        <w:rPr>
          <w:bCs/>
          <w:sz w:val="28"/>
          <w:szCs w:val="28"/>
          <w:lang w:eastAsia="ru-RU"/>
        </w:rPr>
        <w:t>5.УЧЕБНО-МЕТОДИЧЕСКОЕ ОБЕСПЕЧЕНИЕ УЧЕБНОЙ ПРАКТИКИ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6.КАДРОВОЕ ОБЕСПЕЧЕНИЕ </w:t>
      </w:r>
      <w:r>
        <w:rPr>
          <w:bCs/>
          <w:sz w:val="28"/>
          <w:szCs w:val="28"/>
          <w:lang w:eastAsia="ru-RU"/>
        </w:rPr>
        <w:t>УЧЕБНОЙ ПРАКТИКИ</w:t>
      </w:r>
    </w:p>
    <w:p>
      <w:pPr>
        <w:pStyle w:val="Normal"/>
        <w:jc w:val="both"/>
        <w:rPr/>
      </w:pPr>
      <w:r>
        <w:rPr>
          <w:spacing w:val="-1"/>
          <w:sz w:val="28"/>
          <w:szCs w:val="28"/>
        </w:rPr>
        <w:t>7</w:t>
      </w:r>
      <w:r>
        <w:rPr>
          <w:bCs/>
          <w:color w:val="000000"/>
          <w:sz w:val="28"/>
          <w:szCs w:val="28"/>
          <w:lang w:eastAsia="ru-RU"/>
        </w:rPr>
        <w:t>.МАТЕРИАЛЬНО-ТЕХНИЧЕСКОЕ ОБЕСПЕЧЕНИЕ УЧЕБНОЙ ПРАКТИКИ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br w:type="page"/>
      </w:r>
    </w:p>
    <w:p>
      <w:pPr>
        <w:pStyle w:val="Style17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ЦЕЛИ И ЗАДАЧИ УЧЕБНОЙ ПРАКТИКИ</w:t>
      </w:r>
    </w:p>
    <w:p>
      <w:pPr>
        <w:pStyle w:val="Style17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Логист должен обладать профессиональными компетенциями </w:t>
      </w:r>
      <w:r>
        <w:rPr>
          <w:sz w:val="28"/>
          <w:szCs w:val="28"/>
          <w:lang w:eastAsia="ru-RU"/>
        </w:rPr>
        <w:t>соответствующими основному виду профессиональной деятельности:</w:t>
      </w:r>
    </w:p>
    <w:p>
      <w:pPr>
        <w:pStyle w:val="Style17"/>
        <w:numPr>
          <w:ilvl w:val="0"/>
          <w:numId w:val="10"/>
        </w:numPr>
        <w:rPr>
          <w:sz w:val="28"/>
          <w:szCs w:val="28"/>
          <w:lang w:eastAsia="ru-RU"/>
        </w:rPr>
      </w:pPr>
      <w:r>
        <w:rPr>
          <w:sz w:val="28"/>
          <w:szCs w:val="28"/>
        </w:rPr>
        <w:t>Управление логистическими процессами в закупках, производстве и распределении</w:t>
      </w:r>
    </w:p>
    <w:p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ПК 2.1. Участвовать в разработке инфраструктуры процесса организации снабжения и организационной структуры управления снабжением на уровне подразделения (участка) логистической системы с учетом целей и задач организации в целом.</w:t>
      </w:r>
    </w:p>
    <w:p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ПК 2.2. Применять методологию проектирования внутрипроизводственных логистических систем при решении практических задач.</w:t>
      </w:r>
    </w:p>
    <w:p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ПК 2.3. Использовать различные модели и методы управления запасами.</w:t>
      </w:r>
    </w:p>
    <w:p>
      <w:pPr>
        <w:pStyle w:val="Style17"/>
        <w:ind w:hanging="0"/>
        <w:rPr>
          <w:sz w:val="28"/>
          <w:szCs w:val="28"/>
          <w:lang w:eastAsia="ru-RU"/>
        </w:rPr>
      </w:pPr>
      <w:r>
        <w:rPr>
          <w:sz w:val="28"/>
          <w:szCs w:val="28"/>
        </w:rPr>
        <w:t>ПК 2.4. Осуществлять управление заказами, запасами, транспортировкой, складированием, грузопереработкой, упаковкой, сервисом</w:t>
      </w:r>
    </w:p>
    <w:p>
      <w:pPr>
        <w:pStyle w:val="Normal"/>
        <w:suppressAutoHyphens w:val="false"/>
        <w:spacing w:lineRule="auto" w:line="360"/>
        <w:ind w:left="720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электронном виде программа  размещена на сайте колледжа в разделе «Материалы по специальностям» 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Цели и задачи учебной практики: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у обучающихся первоначальных практических профессиональных умений в рамках ПМ.02 Управление логистическими процессами в закупках, производстве и распределении ОПОП СПО 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>В результате освоения профессионального модуля обучающийся должен приобрести умения</w:t>
      </w:r>
      <w:r>
        <w:rPr>
          <w:sz w:val="28"/>
          <w:szCs w:val="28"/>
        </w:rPr>
        <w:t>:</w:t>
      </w:r>
    </w:p>
    <w:p>
      <w:pPr>
        <w:pStyle w:val="Normal"/>
        <w:widowControl w:val="fals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определять потребности в материальных запасах для производства продукции;</w:t>
      </w:r>
    </w:p>
    <w:p>
      <w:pPr>
        <w:pStyle w:val="Normal"/>
        <w:widowControl w:val="fals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применять методологические основы базисных систем управления запасами в конкретных ситуациях;</w:t>
      </w:r>
    </w:p>
    <w:p>
      <w:pPr>
        <w:pStyle w:val="Normal"/>
        <w:widowControl w:val="fals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оценивать рациональность структуры запасов;</w:t>
      </w:r>
    </w:p>
    <w:p>
      <w:pPr>
        <w:pStyle w:val="Normal"/>
        <w:widowControl w:val="fals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определять сроки и объемы закупок материальных ценностей;</w:t>
      </w:r>
    </w:p>
    <w:p>
      <w:pPr>
        <w:pStyle w:val="Normal"/>
        <w:widowControl w:val="fals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проводить выборочное регулирование запасов;</w:t>
      </w:r>
    </w:p>
    <w:p>
      <w:pPr>
        <w:pStyle w:val="Normal"/>
        <w:widowControl w:val="fals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рассчитывать показатели оборачиваемости групп запасов, сравнивать их с показателями предыдущих периодов (нормативами);</w:t>
      </w:r>
    </w:p>
    <w:p>
      <w:pPr>
        <w:pStyle w:val="Normal"/>
        <w:widowControl w:val="fals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организовывать работу склада и его элементов;</w:t>
      </w:r>
    </w:p>
    <w:p>
      <w:pPr>
        <w:pStyle w:val="Normal"/>
        <w:widowControl w:val="fals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определять потребность в складских помещениях, рассчитывать площадь склада, рассчитывать и оценивать складские расходы;</w:t>
      </w:r>
    </w:p>
    <w:p>
      <w:pPr>
        <w:pStyle w:val="Normal"/>
        <w:widowControl w:val="fals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выбирать подъемно-транспортное оборудование, организовывать грузопереработку на складе (погрузку, транспортировку, приемку, размещение, укладку, хранение);</w:t>
      </w:r>
    </w:p>
    <w:p>
      <w:pPr>
        <w:pStyle w:val="Normal"/>
        <w:widowControl w:val="fals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рассчитывать потребности в материальных ресурсах для производственного процесса;</w:t>
      </w:r>
    </w:p>
    <w:p>
      <w:pPr>
        <w:pStyle w:val="Normal"/>
        <w:widowControl w:val="fals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рассчитывать транспортные расходы логистической системы;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 проведение логистических  операций  во  внутрипроизводственных  процессах  предприятия;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анализировать и проектировать на уровне подразделения (участка) логистической системы управления запасами и распределительных каналов; 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рассчитывать основные параметры складских помещений; 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планировать и организовывать внутрипроизводственные потоковые процессы;</w:t>
      </w:r>
    </w:p>
    <w:p>
      <w:pPr>
        <w:pStyle w:val="Style17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Учебная практика тесно взаимосвязано с общепрофессиональными дисциплинами: «Информационные технологии в профессиональной деятельности», «Документационное обеспечение управления», «Правовое обеспечение в профессиональной деятельности», «Бухгалтерский учет», «Менеджмент», «Экономика организации», «Маркетинг», «Анализ финансово-хозяйственной деятельности».</w:t>
      </w:r>
    </w:p>
    <w:p>
      <w:pPr>
        <w:pStyle w:val="Style17"/>
        <w:rPr>
          <w:sz w:val="28"/>
          <w:szCs w:val="28"/>
        </w:rPr>
      </w:pPr>
      <w:r>
        <w:rPr>
          <w:b/>
          <w:sz w:val="28"/>
          <w:szCs w:val="28"/>
        </w:rPr>
        <w:t>Итоговой формой контроля по учебной практике является дифференцированный зачет.</w:t>
      </w:r>
      <w:r>
        <w:br w:type="page"/>
      </w:r>
    </w:p>
    <w:p>
      <w:pPr>
        <w:pStyle w:val="6"/>
        <w:shd w:val="clear" w:fill="FFFFFF"/>
        <w:tabs>
          <w:tab w:val="left" w:pos="0" w:leader="none"/>
        </w:tabs>
        <w:jc w:val="left"/>
        <w:rPr>
          <w:sz w:val="28"/>
          <w:szCs w:val="28"/>
        </w:rPr>
      </w:pPr>
      <w:r>
        <w:rPr>
          <w:sz w:val="28"/>
          <w:szCs w:val="28"/>
        </w:rPr>
        <w:t>2. СОДЕРЖАНИЕ УЧЕБНОЙ ПРАКТИКИ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Содержание заданий практики позволит  сформировать профессиональные компетенции по виду профессиональной деятельности </w:t>
      </w:r>
      <w:r>
        <w:rPr>
          <w:sz w:val="28"/>
          <w:szCs w:val="28"/>
        </w:rPr>
        <w:t xml:space="preserve">ПМ.02 Управление логистическими процессами в закупках, производстве и распределении </w:t>
      </w:r>
      <w:r>
        <w:rPr>
          <w:sz w:val="28"/>
          <w:szCs w:val="28"/>
          <w:lang w:eastAsia="ru-RU"/>
        </w:rPr>
        <w:t xml:space="preserve">и способствовать формированию общих компетенций (ОК). </w:t>
      </w:r>
    </w:p>
    <w:p>
      <w:pPr>
        <w:pStyle w:val="Normal"/>
        <w:suppressAutoHyphens w:val="false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2.1. Структура практики</w:t>
      </w:r>
    </w:p>
    <w:p>
      <w:pPr>
        <w:pStyle w:val="Normal"/>
        <w:suppressAutoHyphens w:val="false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 Структура практики</w:t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tbl>
      <w:tblPr>
        <w:tblW w:w="14884" w:type="dxa"/>
        <w:jc w:val="left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1756"/>
        <w:gridCol w:w="5614"/>
        <w:gridCol w:w="2551"/>
        <w:gridCol w:w="2551"/>
        <w:gridCol w:w="2412"/>
      </w:tblGrid>
      <w:tr>
        <w:trPr>
          <w:trHeight w:val="1" w:hRule="atLeast"/>
        </w:trPr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Коды формируемых компетенций</w:t>
            </w:r>
          </w:p>
        </w:tc>
        <w:tc>
          <w:tcPr>
            <w:tcW w:w="5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профессионального модуля и МДК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Объем времени, отводимый на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практику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(час.)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Продолжительность практики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недели)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Семестр</w:t>
            </w:r>
          </w:p>
        </w:tc>
      </w:tr>
      <w:tr>
        <w:trPr>
          <w:trHeight w:val="1781" w:hRule="atLeast"/>
        </w:trPr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rPr/>
            </w:pPr>
            <w:r>
              <w:rPr>
                <w:sz w:val="28"/>
                <w:szCs w:val="28"/>
                <w:lang w:eastAsia="ru-RU"/>
              </w:rPr>
              <w:t>ОК 1-9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 2.1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 2.2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ПК2.3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 2.4</w:t>
            </w:r>
          </w:p>
        </w:tc>
        <w:tc>
          <w:tcPr>
            <w:tcW w:w="5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2"/>
              <w:keepNext/>
              <w:numPr>
                <w:ilvl w:val="0"/>
                <w:numId w:val="1"/>
              </w:numPr>
              <w:tabs>
                <w:tab w:val="left" w:pos="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ПМ.02 </w:t>
            </w:r>
            <w:r>
              <w:rPr>
                <w:b w:val="false"/>
                <w:sz w:val="28"/>
                <w:szCs w:val="28"/>
              </w:rPr>
              <w:t>Управление логистическими процессами в закупках, производстве и распределении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2.2. Тематический план и содержание  учебной практики</w:t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tbl>
      <w:tblPr>
        <w:tblW w:w="14445" w:type="dxa"/>
        <w:jc w:val="left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4359"/>
        <w:gridCol w:w="566"/>
        <w:gridCol w:w="6095"/>
        <w:gridCol w:w="1"/>
        <w:gridCol w:w="1274"/>
        <w:gridCol w:w="2"/>
        <w:gridCol w:w="2148"/>
      </w:tblGrid>
      <w:tr>
        <w:trPr>
          <w:trHeight w:val="68" w:hRule="atLeast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и наименования профессиональных модулей и тем учебной практики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учебных занятий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Объем часов 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освоения</w:t>
            </w:r>
          </w:p>
        </w:tc>
      </w:tr>
      <w:tr>
        <w:trPr>
          <w:trHeight w:val="68" w:hRule="atLeast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val="68" w:hRule="atLeast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ПМ 02. Управление логистическими процессами в закупках, производстве и распределении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1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8" w:hRule="atLeast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работ:</w:t>
            </w:r>
          </w:p>
          <w:p>
            <w:pPr>
              <w:pStyle w:val="Default"/>
              <w:numPr>
                <w:ilvl w:val="0"/>
                <w:numId w:val="2"/>
              </w:numPr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описать работы организации с указанием видов деятельности; </w:t>
            </w:r>
          </w:p>
          <w:p>
            <w:pPr>
              <w:pStyle w:val="Default"/>
              <w:numPr>
                <w:ilvl w:val="0"/>
                <w:numId w:val="2"/>
              </w:numPr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проанализировать среду организации (в том числе проводится анализ непосредственного окружения, макро – окружения, </w:t>
            </w:r>
            <w:r>
              <w:rPr>
                <w:sz w:val="28"/>
                <w:szCs w:val="28"/>
                <w:lang w:val="en-US"/>
              </w:rPr>
              <w:t>SWOT</w:t>
            </w:r>
            <w:r>
              <w:rPr>
                <w:sz w:val="28"/>
                <w:szCs w:val="28"/>
              </w:rPr>
              <w:t xml:space="preserve"> - анализ);</w:t>
            </w:r>
          </w:p>
          <w:p>
            <w:pPr>
              <w:pStyle w:val="Default"/>
              <w:numPr>
                <w:ilvl w:val="0"/>
                <w:numId w:val="2"/>
              </w:numPr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стратегический  план с учетом логистических особенностей данной организации;</w:t>
            </w:r>
          </w:p>
          <w:p>
            <w:pPr>
              <w:pStyle w:val="Default"/>
              <w:numPr>
                <w:ilvl w:val="0"/>
                <w:numId w:val="2"/>
              </w:numPr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провести планирование и расчет производственного цикла;</w:t>
            </w:r>
          </w:p>
          <w:p>
            <w:pPr>
              <w:pStyle w:val="Default"/>
              <w:numPr>
                <w:ilvl w:val="0"/>
                <w:numId w:val="2"/>
              </w:numPr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описать каналы поставок и составить договора о поставках;</w:t>
            </w:r>
          </w:p>
          <w:p>
            <w:pPr>
              <w:pStyle w:val="Default"/>
              <w:numPr>
                <w:ilvl w:val="0"/>
                <w:numId w:val="2"/>
              </w:numPr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мероприятия по стимулированию сбыта продукции для продуктового склада;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описать возможные каналы распределения</w:t>
            </w:r>
          </w:p>
          <w:p>
            <w:pPr>
              <w:pStyle w:val="Normal"/>
              <w:numPr>
                <w:ilvl w:val="0"/>
                <w:numId w:val="5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запасами в логистических системах</w:t>
            </w:r>
          </w:p>
          <w:p>
            <w:pPr>
              <w:pStyle w:val="Normal"/>
              <w:numPr>
                <w:ilvl w:val="0"/>
                <w:numId w:val="5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внутрипроизводственными материальными потоками</w:t>
            </w:r>
          </w:p>
          <w:p>
            <w:pPr>
              <w:pStyle w:val="Normal"/>
              <w:numPr>
                <w:ilvl w:val="0"/>
                <w:numId w:val="5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производственных ситуаций по управлению в логистических системах</w:t>
            </w:r>
          </w:p>
          <w:p>
            <w:pPr>
              <w:pStyle w:val="Normal"/>
              <w:numPr>
                <w:ilvl w:val="0"/>
                <w:numId w:val="5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основных параметров складских помещений</w:t>
            </w:r>
          </w:p>
          <w:p>
            <w:pPr>
              <w:pStyle w:val="Normal"/>
              <w:numPr>
                <w:ilvl w:val="0"/>
                <w:numId w:val="5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Оптимизация транспортных расходов</w:t>
            </w:r>
          </w:p>
          <w:p>
            <w:pPr>
              <w:pStyle w:val="Default"/>
              <w:numPr>
                <w:ilvl w:val="0"/>
                <w:numId w:val="5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игра «Дистрибьюция и физическое распределение»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7" w:hRule="atLeast"/>
        </w:trPr>
        <w:tc>
          <w:tcPr>
            <w:tcW w:w="4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Тема 2.1. Логистика снабжения, ее место в логистической систе</w:t>
            </w:r>
            <w:r>
              <w:rPr>
                <w:rFonts w:eastAsia="Calibri"/>
                <w:bCs/>
                <w:i/>
                <w:sz w:val="28"/>
                <w:szCs w:val="28"/>
              </w:rPr>
              <w:t>м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</w:p>
          <w:p>
            <w:pPr>
              <w:pStyle w:val="Normal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693" w:hRule="atLeast"/>
        </w:trPr>
        <w:tc>
          <w:tcPr>
            <w:tcW w:w="4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Default"/>
              <w:snapToGrid w:val="false"/>
              <w:jc w:val="both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Default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организации с указанием видов деятельности; 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среды организации (в том числе ,анализ непосредственного окружения, макро – окружения, </w:t>
            </w:r>
            <w:r>
              <w:rPr>
                <w:sz w:val="28"/>
                <w:szCs w:val="28"/>
                <w:lang w:val="en-US"/>
              </w:rPr>
              <w:t>SWOT</w:t>
            </w:r>
            <w:r>
              <w:rPr>
                <w:sz w:val="28"/>
                <w:szCs w:val="28"/>
              </w:rPr>
              <w:t xml:space="preserve"> - анализ);</w:t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5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5" w:hRule="atLeast"/>
        </w:trPr>
        <w:tc>
          <w:tcPr>
            <w:tcW w:w="4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Тема 2.2. Сбытовая (распределительная) логистика.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411" w:hRule="atLeast"/>
        </w:trPr>
        <w:tc>
          <w:tcPr>
            <w:tcW w:w="4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both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запасами в логистических системах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внутрипроизводственными материальными потоками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производственных ситуаций по управлению в логистических системах</w:t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5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0" w:hRule="atLeast"/>
        </w:trPr>
        <w:tc>
          <w:tcPr>
            <w:tcW w:w="4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Тема 2.3.</w:t>
            </w:r>
          </w:p>
          <w:p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посредников</w:t>
            </w:r>
          </w:p>
          <w:p>
            <w:pPr>
              <w:pStyle w:val="Normal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4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Web"/>
              <w:shd w:val="clear" w:color="auto" w:fill="FFFFFF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игра «Дистрибьюция и физическое распределение</w:t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5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8" w:hRule="atLeast"/>
        </w:trPr>
        <w:tc>
          <w:tcPr>
            <w:tcW w:w="4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Default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Тема 2.4.</w:t>
            </w:r>
            <w:r>
              <w:rPr>
                <w:sz w:val="28"/>
                <w:szCs w:val="28"/>
              </w:rPr>
              <w:t xml:space="preserve"> Комплексная методика создания логистической сбытовой цепи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452" w:hRule="atLeast"/>
        </w:trPr>
        <w:tc>
          <w:tcPr>
            <w:tcW w:w="4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both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Default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Составить стратегический  план с учетом логистических особенностей данной организации;</w:t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03" w:hRule="atLeast"/>
        </w:trPr>
        <w:tc>
          <w:tcPr>
            <w:tcW w:w="4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rFonts w:eastAsia="Calibri"/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bCs/>
                <w:sz w:val="28"/>
                <w:szCs w:val="28"/>
                <w:u w:val="single"/>
              </w:rPr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rFonts w:eastAsia="Calibri"/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bCs/>
                <w:sz w:val="28"/>
                <w:szCs w:val="28"/>
                <w:u w:val="single"/>
              </w:rPr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Default"/>
              <w:snapToGrid w:val="false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Содержание 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03" w:hRule="atLeast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Тема 2.5.Производственная логистика.</w:t>
            </w:r>
            <w:r>
              <w:rPr>
                <w:sz w:val="28"/>
                <w:szCs w:val="28"/>
              </w:rPr>
              <w:t xml:space="preserve"> Оптимизация внутрипроизводственных процессов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Default"/>
              <w:snapToGrid w:val="false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Планирование и расчет производственного цикла;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274" w:hRule="atLeast"/>
        </w:trPr>
        <w:tc>
          <w:tcPr>
            <w:tcW w:w="4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Тема 2.6.Система складирования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6" w:hRule="atLeast"/>
        </w:trPr>
        <w:tc>
          <w:tcPr>
            <w:tcW w:w="4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основных параметров складских помещений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Оптимизация транспортных расходов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 – ознакомительный (узнавание ранее изученных объектов, свойств); 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2 – репродуктивный (выполнение деятельности по образцу, инструкции или под руководством);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3 - продуктивный (планирование и самостоятельное выполнение деятельности, решение проблемных задач).</w:t>
      </w:r>
    </w:p>
    <w:p>
      <w:pPr>
        <w:pStyle w:val="Normal"/>
        <w:suppressAutoHyphens w:val="false"/>
        <w:ind w:firstLine="709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br w:type="page"/>
      </w:r>
    </w:p>
    <w:p>
      <w:pPr>
        <w:pStyle w:val="Normal"/>
        <w:suppressAutoHyphens w:val="false"/>
        <w:ind w:firstLine="709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br w:type="page"/>
      </w:r>
    </w:p>
    <w:p>
      <w:pPr>
        <w:pStyle w:val="Normal"/>
        <w:suppressAutoHyphens w:val="false"/>
        <w:ind w:firstLine="709"/>
        <w:jc w:val="center"/>
        <w:rPr/>
      </w:pPr>
      <w:r>
        <w:rPr>
          <w:b/>
          <w:bCs/>
          <w:sz w:val="28"/>
          <w:szCs w:val="28"/>
          <w:lang w:eastAsia="ru-RU"/>
        </w:rPr>
        <w:t>3. ОБЩИЕ ТРЕБОВАНИЯ К ОРГАНИЗАЦИИ ПРАКТИКИ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Учебная практика является обязательным разделом основной профессиональной образовательной программы. Учебная практика реализуется концентрированно в рамках ПМ.02 Управление логистическими процессами в закупках, производстве и распределении</w:t>
      </w:r>
    </w:p>
    <w:p>
      <w:pPr>
        <w:pStyle w:val="Normal"/>
        <w:numPr>
          <w:ilvl w:val="4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Базой для прохождения учебной практики является компьютерный класс, учебный логистический центр.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Источником информации служат данные отчета по учебной практике </w:t>
      </w:r>
      <w:r>
        <w:rPr>
          <w:sz w:val="28"/>
          <w:szCs w:val="28"/>
        </w:rPr>
        <w:t>ПМ.02 Управление логистическими процессами в закупках, производстве и распределении</w:t>
      </w:r>
      <w:r>
        <w:rPr>
          <w:b/>
          <w:bCs/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Учебно-методическое руководство учебной практикой осуществляет цикловая  комиссия экономических специальностей, обеспечивающая  выполнение учебного плана и программы практики, высокое качество ее прохождения.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>
        <w:rPr>
          <w:sz w:val="28"/>
          <w:szCs w:val="28"/>
          <w:lang w:eastAsia="ru-RU"/>
        </w:rPr>
        <w:t>Студент при прохождении практики обязан: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полностью выполнять задания, предусмотренные программой  практики;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изучить и неукоснительно выполнять правила охраны труда и техники безопасности;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подчиняться действующим в учебном заведении правилам внутреннего распорядка;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нести ответственность за выполнение работы и за ее результаты; 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представить письменный отчет о прохождении учебной практики и другие необходимые материалы и документацию.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Руководитель практики от ЦМК экономических специальностей: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обеспечивает строгое соответствие практики учебному плану и программе;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проверяет отчет и организует защиту отчетов о прохождении учебной практики.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окончании учебной практики студент составляет и </w:t>
      </w:r>
      <w:r>
        <w:rPr>
          <w:sz w:val="28"/>
          <w:szCs w:val="28"/>
        </w:rPr>
        <w:t>сдает преподавателю</w:t>
      </w:r>
      <w:r>
        <w:rPr>
          <w:sz w:val="28"/>
          <w:szCs w:val="28"/>
          <w:lang w:eastAsia="ru-RU"/>
        </w:rPr>
        <w:t xml:space="preserve"> письменный отчет, который подписывается студентом - практикантом и руководителем практики.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процессе защиты руководитель  оценивает результаты прохождения учебной практики и выставляет оценку.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Итоговой формой контроля является дифференцированный зачет.</w:t>
      </w:r>
    </w:p>
    <w:p>
      <w:pPr>
        <w:pStyle w:val="Normal"/>
        <w:suppressAutoHyphens w:val="false"/>
        <w:ind w:firstLine="709"/>
        <w:jc w:val="both"/>
        <w:rPr/>
      </w:pPr>
      <w:r>
        <w:rPr>
          <w:sz w:val="28"/>
          <w:szCs w:val="28"/>
        </w:rPr>
        <w:t>Результаты выполнения видов работ по учебной практике указываются в аттестационном листе по учебной практике.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оценка по учебной практике выставляется по накопительной системе с учетом оценок за все виды работ.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КОНТРОЛЬ И ОЦЕНКА РЕЗУЛЬТАТОВ ОСВОЕНИЯ ПРОГРАММЫ УЧЕБНОЙ ПРАКТИКИ</w:t>
      </w:r>
    </w:p>
    <w:p>
      <w:pPr>
        <w:pStyle w:val="Normal"/>
        <w:suppressAutoHyphens w:val="false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и оценка результатов освоения учебной  практики осуществляется руководителем практики в процессе проведения практики и приёма отчетов.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В результате освоения учебной практики в рамках ПМ.02 Управление логистическими процессами в закупках, производстве и распределении</w:t>
      </w:r>
      <w:r>
        <w:rPr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обучающиеся проходят промежуточную аттестацию в форме дифференцированного зачета.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false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>Формой отчетности  студента по учебной практике является письменный отчет о выполнении работ и приложений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освоении  профессионального модуля.</w:t>
      </w:r>
    </w:p>
    <w:p>
      <w:pPr>
        <w:pStyle w:val="Normal"/>
        <w:suppressAutoHyphens w:val="false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Студент в один из последних дней практики защищает отчет по практике.  По результатам защиты студентами отчетов выставляется зачет по практике.</w:t>
      </w:r>
    </w:p>
    <w:p>
      <w:pPr>
        <w:pStyle w:val="Normal"/>
        <w:suppressAutoHyphens w:val="false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Письменный отчет о выполнении работ включает в себя следующие разделы: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титульный лист;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содержание;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практическая  часть;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приложения.</w:t>
      </w:r>
    </w:p>
    <w:p>
      <w:pPr>
        <w:pStyle w:val="Normal"/>
        <w:tabs>
          <w:tab w:val="left" w:pos="0" w:leader="none"/>
        </w:tabs>
        <w:suppressAutoHyphens w:val="false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Работа над  отчетом по учебной  практике</w:t>
      </w:r>
      <w:r>
        <w:rPr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должна позволить руководителю оценить уровень развития следующих профессиональных и общих  компетенций студента:</w:t>
      </w:r>
    </w:p>
    <w:p>
      <w:pPr>
        <w:pStyle w:val="ConsPlusNormal1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ПК 2.1. Участвовать в разработке инфраструктуры процесса организации снабжения и организационной структуры управления снабжением на уровне подразделения (участка) логистической системы с учетом целей и задач организации в целом.</w:t>
      </w:r>
    </w:p>
    <w:p>
      <w:pPr>
        <w:pStyle w:val="ConsPlusNormal1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ПК 2.2. Применять методологию проектирования внутрипроизводственных логистических систем при решении практических задач.</w:t>
      </w:r>
    </w:p>
    <w:p>
      <w:pPr>
        <w:pStyle w:val="ConsPlusNormal1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ПК 2.3. Использовать различные модели и методы управления запасами.</w:t>
      </w:r>
    </w:p>
    <w:p>
      <w:pPr>
        <w:pStyle w:val="Normal"/>
        <w:numPr>
          <w:ilvl w:val="0"/>
          <w:numId w:val="9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ПК 2.4. Осуществлять управление заказами, запасами, транспортировкой, складированием, грузопереработкой, упаковкой, сервисом</w:t>
      </w:r>
    </w:p>
    <w:p>
      <w:pPr>
        <w:pStyle w:val="Normal"/>
        <w:numPr>
          <w:ilvl w:val="0"/>
          <w:numId w:val="9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>
      <w:pPr>
        <w:pStyle w:val="Normal"/>
        <w:numPr>
          <w:ilvl w:val="0"/>
          <w:numId w:val="9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>
      <w:pPr>
        <w:pStyle w:val="Normal"/>
        <w:numPr>
          <w:ilvl w:val="0"/>
          <w:numId w:val="9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ОК 3. Принимать решения в стандартных и нестандартных ситуациях и нести за них ответственность. </w:t>
      </w:r>
    </w:p>
    <w:p>
      <w:pPr>
        <w:pStyle w:val="Normal"/>
        <w:numPr>
          <w:ilvl w:val="0"/>
          <w:numId w:val="9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>
      <w:pPr>
        <w:pStyle w:val="Normal"/>
        <w:numPr>
          <w:ilvl w:val="0"/>
          <w:numId w:val="9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ОК 5. Владеть информационной культурой, анализировать и оценивать информацию с использованием информационно-коммуникационных технологий. </w:t>
      </w:r>
    </w:p>
    <w:p>
      <w:pPr>
        <w:pStyle w:val="Normal"/>
        <w:numPr>
          <w:ilvl w:val="0"/>
          <w:numId w:val="9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ОК 6. Работать в коллективе и команде, эффективно общаться с коллегами, руководством, потребителями. </w:t>
      </w:r>
    </w:p>
    <w:p>
      <w:pPr>
        <w:pStyle w:val="Normal"/>
        <w:numPr>
          <w:ilvl w:val="0"/>
          <w:numId w:val="9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ОК 7. Брать на себя ответственность за работу членов команды (подчиненных), результат выполнения заданий</w:t>
      </w:r>
    </w:p>
    <w:p>
      <w:pPr>
        <w:pStyle w:val="Normal"/>
        <w:numPr>
          <w:ilvl w:val="0"/>
          <w:numId w:val="9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>
      <w:pPr>
        <w:pStyle w:val="Normal"/>
        <w:numPr>
          <w:ilvl w:val="0"/>
          <w:numId w:val="9"/>
        </w:numPr>
        <w:tabs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ОК 9. Ориентироваться в условиях частой смены технологий в профессиональной деятельности. </w:t>
      </w:r>
    </w:p>
    <w:p>
      <w:pPr>
        <w:pStyle w:val="Normal"/>
        <w:suppressAutoHyphens w:val="false"/>
        <w:ind w:hanging="0"/>
        <w:jc w:val="both"/>
        <w:rPr/>
      </w:pPr>
      <w:r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>В таблице  представлены основные показатели оценки результатов практики.</w:t>
      </w:r>
    </w:p>
    <w:tbl>
      <w:tblPr>
        <w:tblW w:w="9475" w:type="dxa"/>
        <w:jc w:val="left"/>
        <w:tblInd w:w="32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1849"/>
        <w:gridCol w:w="4963"/>
        <w:gridCol w:w="2663"/>
      </w:tblGrid>
      <w:tr>
        <w:trPr>
          <w:trHeight w:val="789" w:hRule="atLeast"/>
        </w:trPr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Style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(освоения профессиональной компетенции)</w:t>
            </w:r>
          </w:p>
        </w:tc>
        <w:tc>
          <w:tcPr>
            <w:tcW w:w="4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Style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Style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и методы контроля и оценки</w:t>
            </w:r>
          </w:p>
        </w:tc>
      </w:tr>
      <w:tr>
        <w:trPr>
          <w:trHeight w:val="2777" w:hRule="atLeast"/>
        </w:trPr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 w:bidi="ar-SA"/>
              </w:rPr>
              <w:t>ПК 2.1 Участвовать в разработке инфраструктуры процесса организации снабжения и организационной структуры управления снабжением на уровне подразделения (участка) логистической системы с учетом целей и задач организации в целом.</w:t>
            </w:r>
          </w:p>
        </w:tc>
        <w:tc>
          <w:tcPr>
            <w:tcW w:w="4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1.Разработка оптимальной инфраструктуры процесса организации снабжения предприятиях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Определение зон, участков и элементов инфраструктуры снабжения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Разработка рациональной инфраструктуры управления снабжением на уровне подразделения (участка) логистической системы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4.Определение эффективной технологии взаимодействия участников инфраструктуры снабжения на предприятии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разработка алгоритма действий по организации закупочной деятельности на предприятии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Определение потребности предприятия в материальных ресурсах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Осуществление оптимального выбора поставщика материальных ресурсов</w:t>
            </w:r>
          </w:p>
        </w:tc>
        <w:tc>
          <w:tcPr>
            <w:tcW w:w="26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контроль: фронтальный и индивидуальный устный опрос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контроль: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-выполнение контрольных работ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-выполнение самостоятельных работ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-тестирование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-решение ситуационно-производственных задач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-выполнение практических заданий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контроля: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-предварительный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-текущий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-тематический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-итоговый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Методы: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Style w:val="FontStyle75"/>
                <w:sz w:val="28"/>
                <w:szCs w:val="28"/>
              </w:rPr>
              <w:t>наблюдение за работой обучающихся;</w:t>
            </w:r>
          </w:p>
          <w:p>
            <w:pPr>
              <w:pStyle w:val="Style211"/>
              <w:numPr>
                <w:ilvl w:val="0"/>
                <w:numId w:val="6"/>
              </w:numPr>
              <w:tabs>
                <w:tab w:val="left" w:pos="144" w:leader="none"/>
              </w:tabs>
              <w:spacing w:lineRule="exact" w:line="274"/>
              <w:ind w:left="0" w:right="5" w:hanging="0"/>
              <w:jc w:val="left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устный опрос;</w:t>
            </w:r>
          </w:p>
          <w:p>
            <w:pPr>
              <w:pStyle w:val="Style211"/>
              <w:numPr>
                <w:ilvl w:val="0"/>
                <w:numId w:val="6"/>
              </w:numPr>
              <w:tabs>
                <w:tab w:val="left" w:pos="144" w:leader="none"/>
              </w:tabs>
              <w:spacing w:lineRule="exact" w:line="274"/>
              <w:ind w:left="0" w:right="5" w:hanging="0"/>
              <w:jc w:val="left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 xml:space="preserve">письменный опрос </w:t>
            </w:r>
          </w:p>
          <w:p>
            <w:pPr>
              <w:pStyle w:val="Style211"/>
              <w:tabs>
                <w:tab w:val="left" w:pos="144" w:leader="none"/>
              </w:tabs>
              <w:spacing w:lineRule="exact" w:line="274"/>
              <w:ind w:right="5" w:hanging="0"/>
              <w:jc w:val="left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- тестирование (письменные дидактические тесты, компьютерное тестирование)</w:t>
            </w:r>
          </w:p>
          <w:p>
            <w:pPr>
              <w:pStyle w:val="Style211"/>
              <w:numPr>
                <w:ilvl w:val="0"/>
                <w:numId w:val="6"/>
              </w:numPr>
              <w:tabs>
                <w:tab w:val="left" w:pos="144" w:leader="none"/>
              </w:tabs>
              <w:spacing w:lineRule="exact" w:line="274"/>
              <w:ind w:left="0" w:right="5" w:hanging="0"/>
              <w:jc w:val="left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проверка практических занятий;</w:t>
            </w:r>
          </w:p>
          <w:p>
            <w:pPr>
              <w:pStyle w:val="Style211"/>
              <w:numPr>
                <w:ilvl w:val="0"/>
                <w:numId w:val="6"/>
              </w:numPr>
              <w:tabs>
                <w:tab w:val="left" w:pos="144" w:leader="none"/>
              </w:tabs>
              <w:spacing w:lineRule="exact" w:line="274"/>
              <w:ind w:left="0" w:right="5" w:hanging="0"/>
              <w:jc w:val="left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проверка контрольных работ</w:t>
            </w:r>
          </w:p>
          <w:p>
            <w:pPr>
              <w:pStyle w:val="Style37"/>
              <w:tabs>
                <w:tab w:val="left" w:pos="221" w:leader="none"/>
              </w:tabs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- проверка курсовых работ</w:t>
            </w:r>
          </w:p>
          <w:p>
            <w:pPr>
              <w:pStyle w:val="Style37"/>
              <w:tabs>
                <w:tab w:val="left" w:pos="221" w:leader="none"/>
              </w:tabs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-проверка отчета(портфолио, презентация) по самостоятельной работе студента</w:t>
            </w:r>
          </w:p>
          <w:p>
            <w:pPr>
              <w:pStyle w:val="Style37"/>
              <w:tabs>
                <w:tab w:val="left" w:pos="221" w:leader="none"/>
              </w:tabs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-проверка выполненных заданий индивидуальной и групповой презентаций</w:t>
            </w:r>
          </w:p>
          <w:p>
            <w:pPr>
              <w:pStyle w:val="Style56"/>
              <w:tabs>
                <w:tab w:val="left" w:pos="221" w:leader="none"/>
              </w:tabs>
              <w:spacing w:lineRule="exact" w:line="274" w:before="34" w:after="0"/>
              <w:jc w:val="left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Критерием оценки результатов освоения профессионального модуля является способность выполнения конкретных профессиональных задач в ходе аудиторных занятий и самостоятельной работы, во время учебной и производственной практики: узнавание ранее изученных объектов и свойств, выполнение работ по образцу, инструкции или под руководством преподавателя; планирование и самостоятельное выполнение работ, решение проблемных задач.</w:t>
            </w:r>
          </w:p>
        </w:tc>
      </w:tr>
      <w:tr>
        <w:trPr/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 w:bidi="ar-SA"/>
              </w:rPr>
              <w:t>ПК 2.2 Применять методологию проектирования внутрипроизводственных логистических систем при решении практических задач.</w:t>
            </w:r>
          </w:p>
        </w:tc>
        <w:tc>
          <w:tcPr>
            <w:tcW w:w="4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1.Рациональное применение методологии проектирования процесса закупок на предприятии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Style w:val="FontStyle75"/>
                <w:sz w:val="28"/>
                <w:szCs w:val="28"/>
              </w:rPr>
              <w:t>Эффективное применение методологии проектирования систем управления запасами при решении производственных задач (СФРЗ, СФИВЗ).</w:t>
            </w:r>
          </w:p>
          <w:p>
            <w:pPr>
              <w:pStyle w:val="Style211"/>
              <w:tabs>
                <w:tab w:val="left" w:pos="240" w:leader="none"/>
              </w:tabs>
              <w:spacing w:lineRule="exact" w:line="274"/>
              <w:ind w:right="365" w:hanging="0"/>
              <w:jc w:val="left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3.Применение оригинальных систем управления запасами во внутрипроизводственных логистических системах.</w:t>
            </w:r>
          </w:p>
          <w:p>
            <w:pPr>
              <w:pStyle w:val="Style211"/>
              <w:tabs>
                <w:tab w:val="left" w:pos="240" w:leader="none"/>
              </w:tabs>
              <w:spacing w:lineRule="exact" w:line="274"/>
              <w:ind w:right="365" w:hanging="0"/>
              <w:jc w:val="left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4.Проектирование рационального движения материальных ресурсов во внутрипроизводственных логистических системах.</w:t>
            </w:r>
          </w:p>
          <w:p>
            <w:pPr>
              <w:pStyle w:val="Style211"/>
              <w:tabs>
                <w:tab w:val="left" w:pos="240" w:leader="none"/>
              </w:tabs>
              <w:spacing w:lineRule="exact" w:line="274"/>
              <w:ind w:right="365" w:hanging="0"/>
              <w:jc w:val="left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5.Применение методологии проектирования зон складских помещений.</w:t>
            </w:r>
          </w:p>
          <w:p>
            <w:pPr>
              <w:pStyle w:val="Style211"/>
              <w:tabs>
                <w:tab w:val="left" w:pos="240" w:leader="none"/>
              </w:tabs>
              <w:spacing w:lineRule="exact" w:line="274"/>
              <w:ind w:right="365" w:hanging="0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6.Применение рационального размещения товаров на складе.</w:t>
            </w:r>
          </w:p>
          <w:p>
            <w:pPr>
              <w:pStyle w:val="Style211"/>
              <w:tabs>
                <w:tab w:val="left" w:pos="240" w:leader="none"/>
              </w:tabs>
              <w:spacing w:lineRule="exact" w:line="274"/>
              <w:ind w:right="365" w:hanging="0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7.Результат разработки транспортно-технологических схем перевозочного процесса.</w:t>
            </w:r>
          </w:p>
          <w:p>
            <w:pPr>
              <w:pStyle w:val="Style211"/>
              <w:tabs>
                <w:tab w:val="left" w:pos="240" w:leader="none"/>
              </w:tabs>
              <w:spacing w:lineRule="exact" w:line="274"/>
              <w:ind w:right="365" w:hanging="0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8.Качество рекомендаций по разработке</w:t>
              <w:br/>
              <w:t>эффективных технологических схем перевозки</w:t>
            </w:r>
          </w:p>
        </w:tc>
        <w:tc>
          <w:tcPr>
            <w:tcW w:w="266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Style56"/>
              <w:tabs>
                <w:tab w:val="left" w:pos="221" w:leader="none"/>
              </w:tabs>
              <w:spacing w:lineRule="exact" w:line="274" w:before="34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 Использовать различные модели и методы управления запасами.</w:t>
            </w:r>
          </w:p>
        </w:tc>
        <w:tc>
          <w:tcPr>
            <w:tcW w:w="4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11.Рациональное применение методологии проектирования процесса закупок на предприятии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Style w:val="FontStyle75"/>
                <w:sz w:val="28"/>
                <w:szCs w:val="28"/>
              </w:rPr>
              <w:t>Эффективное применение методологии проектирования систем управления запасами при решении производственных задач (СФРЗ, СФИВЗ).</w:t>
            </w:r>
          </w:p>
          <w:p>
            <w:pPr>
              <w:pStyle w:val="Style211"/>
              <w:tabs>
                <w:tab w:val="left" w:pos="240" w:leader="none"/>
              </w:tabs>
              <w:spacing w:lineRule="exact" w:line="274"/>
              <w:ind w:right="365" w:hanging="0"/>
              <w:jc w:val="left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3.Применение оригинальных систем управления запасами во внутрипроизводственных логистических системах.</w:t>
            </w:r>
          </w:p>
          <w:p>
            <w:pPr>
              <w:pStyle w:val="Style211"/>
              <w:tabs>
                <w:tab w:val="left" w:pos="240" w:leader="none"/>
              </w:tabs>
              <w:spacing w:lineRule="exact" w:line="274"/>
              <w:ind w:right="365" w:hanging="0"/>
              <w:jc w:val="left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4.Проектирование рационального движения материальных ресурсов во внутрипроизводственных логистических системах.</w:t>
            </w:r>
          </w:p>
          <w:p>
            <w:pPr>
              <w:pStyle w:val="Style211"/>
              <w:tabs>
                <w:tab w:val="left" w:pos="240" w:leader="none"/>
              </w:tabs>
              <w:spacing w:lineRule="exact" w:line="274"/>
              <w:ind w:right="365" w:hanging="0"/>
              <w:jc w:val="left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5.Применение методологии проектирования зон складских помещений.</w:t>
            </w:r>
          </w:p>
          <w:p>
            <w:pPr>
              <w:pStyle w:val="Style211"/>
              <w:tabs>
                <w:tab w:val="left" w:pos="240" w:leader="none"/>
              </w:tabs>
              <w:spacing w:lineRule="exact" w:line="274"/>
              <w:ind w:right="365" w:hanging="0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6.Применение рационального размещения товаров на складе.</w:t>
            </w:r>
          </w:p>
          <w:p>
            <w:pPr>
              <w:pStyle w:val="Style211"/>
              <w:tabs>
                <w:tab w:val="left" w:pos="240" w:leader="none"/>
              </w:tabs>
              <w:spacing w:lineRule="exact" w:line="274"/>
              <w:ind w:right="365" w:hanging="0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7.Результат разработки транспортно-технологических схем перевозочного процесса.</w:t>
            </w:r>
          </w:p>
          <w:p>
            <w:pPr>
              <w:pStyle w:val="Style37"/>
              <w:tabs>
                <w:tab w:val="left" w:pos="240" w:leader="none"/>
              </w:tabs>
              <w:spacing w:before="5" w:after="0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8.Качество рекомендаций по разработке</w:t>
              <w:br/>
              <w:t>эффективных технологических схем перевозки</w:t>
            </w:r>
          </w:p>
        </w:tc>
        <w:tc>
          <w:tcPr>
            <w:tcW w:w="266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Style37"/>
              <w:tabs>
                <w:tab w:val="left" w:pos="240" w:leader="none"/>
              </w:tabs>
              <w:snapToGrid w:val="false"/>
              <w:spacing w:before="5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 Осуществлять управление заказами, запасами, транспортировкой, складированием, грузопереработкой, упаковкой, сервисом</w:t>
            </w:r>
          </w:p>
        </w:tc>
        <w:tc>
          <w:tcPr>
            <w:tcW w:w="4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Style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Style w:val="FontStyle75"/>
                <w:sz w:val="28"/>
                <w:szCs w:val="28"/>
              </w:rPr>
              <w:t>Выбор оптимальной системы управления заказами на предприятии.</w:t>
            </w:r>
          </w:p>
          <w:p>
            <w:pPr>
              <w:pStyle w:val="Style20"/>
              <w:jc w:val="both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2.Выбор наиболее предпочтительной системы управления запасами (СУЗ).</w:t>
            </w:r>
          </w:p>
          <w:p>
            <w:pPr>
              <w:pStyle w:val="Style20"/>
              <w:jc w:val="both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3.Проведение оценки основных параметров различных систем управления запасами.</w:t>
            </w:r>
          </w:p>
          <w:p>
            <w:pPr>
              <w:pStyle w:val="Style20"/>
              <w:jc w:val="both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4.Разработка и применение критериальной оценки поставщиков, дистрибьюторов, перевозчиков грузов.</w:t>
            </w:r>
          </w:p>
          <w:p>
            <w:pPr>
              <w:pStyle w:val="Style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Style w:val="FontStyle75"/>
                <w:sz w:val="28"/>
                <w:szCs w:val="28"/>
              </w:rPr>
              <w:t>Осуществление расчета потребности в складских помещениях и складских площадях.</w:t>
            </w:r>
          </w:p>
          <w:p>
            <w:pPr>
              <w:pStyle w:val="Style20"/>
              <w:jc w:val="both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6.Разработка оптимальной организации системы складского зонирования</w:t>
            </w:r>
          </w:p>
          <w:p>
            <w:pPr>
              <w:pStyle w:val="Style20"/>
              <w:jc w:val="both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7.Разработка оптимальной организации движения товарных потоков на складе.</w:t>
            </w:r>
          </w:p>
          <w:p>
            <w:pPr>
              <w:pStyle w:val="Style20"/>
              <w:jc w:val="both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8.Выбор складского оборудования для эффективной организации процесса грузопереработки.</w:t>
            </w:r>
          </w:p>
          <w:p>
            <w:pPr>
              <w:pStyle w:val="Style20"/>
              <w:jc w:val="both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9.Осуществление выбора транспортного средства для транспортировки груза.</w:t>
            </w:r>
          </w:p>
          <w:p>
            <w:pPr>
              <w:pStyle w:val="Style20"/>
              <w:jc w:val="both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10.Проведение расчета потребного количества транспортных средств.</w:t>
            </w:r>
          </w:p>
          <w:p>
            <w:pPr>
              <w:pStyle w:val="Style20"/>
              <w:jc w:val="both"/>
              <w:rPr>
                <w:sz w:val="28"/>
                <w:szCs w:val="28"/>
              </w:rPr>
            </w:pPr>
            <w:r>
              <w:rPr>
                <w:rStyle w:val="FontStyle75"/>
                <w:sz w:val="28"/>
                <w:szCs w:val="28"/>
              </w:rPr>
              <w:t>11.Проведение оценки затрат на перевозку груза.</w:t>
            </w:r>
          </w:p>
        </w:tc>
        <w:tc>
          <w:tcPr>
            <w:tcW w:w="266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Style20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5.УЧЕБНО-МЕТОДИЧЕСКОЕ ОБЕСПЕЧЕНИЕ УЧЕБНОЙ ПРАКТИКИ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b/>
          <w:sz w:val="28"/>
          <w:szCs w:val="28"/>
        </w:rPr>
        <w:t>Требования к  минимальному материально-техническому обеспечению</w:t>
      </w:r>
    </w:p>
    <w:p>
      <w:pPr>
        <w:pStyle w:val="1"/>
        <w:tabs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 w:val="false"/>
          <w:b w:val="false"/>
        </w:rPr>
      </w:pPr>
      <w:r>
        <w:rPr>
          <w:b w:val="false"/>
        </w:rPr>
        <w:t xml:space="preserve">Реализация рабочей программы учебной практики предполагает наличие  кабинета компьютеризации профессиональной деятельности, технических средств обучения.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5.1.1.Оснащение:</w:t>
      </w:r>
    </w:p>
    <w:p>
      <w:pPr>
        <w:pStyle w:val="Normal"/>
        <w:tabs>
          <w:tab w:val="left" w:pos="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1.Оборудование: компьютеры, мультимедийное оборудование, сканер, принтер, калькуляторы.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2.Средства обучения: программное обеспечение, формы бланков документов.</w:t>
      </w:r>
    </w:p>
    <w:p>
      <w:pPr>
        <w:pStyle w:val="1"/>
        <w:tabs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left"/>
        <w:rPr/>
      </w:pPr>
      <w:r>
        <w:rPr/>
        <w:t xml:space="preserve">5.1.2. </w:t>
      </w:r>
      <w:r>
        <w:rPr>
          <w:bCs/>
        </w:rPr>
        <w:t>Основные источники</w:t>
      </w:r>
      <w:r>
        <w:rPr/>
        <w:t>: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Практикум по логистике : учеб. пособие. — 2-е изд., перераб. и доп. / под ред. Б.А. Аникина. — М. : ИНФРА-М, 2017. — 275 с. — (Высшее образование: Бакалавриат).</w:t>
      </w:r>
    </w:p>
    <w:p>
      <w:pPr>
        <w:pStyle w:val="Normal"/>
        <w:numPr>
          <w:ilvl w:val="0"/>
          <w:numId w:val="7"/>
        </w:numPr>
        <w:suppressAutoHyphens w:val="false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Гаджинский, А.М. Практикум по логистике [Электронный ресурс] / А.М. Гаджинский. - 9-е изд., перераб. и доп. — М.: Издательскоторговая корпорация «Дашков и К°», 2015. — 320 с. - ISBN 978-5-394-02363-7 - Режим доступа: </w:t>
      </w:r>
      <w:hyperlink r:id="rId3">
        <w:r>
          <w:rPr>
            <w:rStyle w:val="Style11"/>
            <w:sz w:val="28"/>
            <w:szCs w:val="28"/>
            <w:lang w:eastAsia="ru-RU"/>
          </w:rPr>
          <w:t>http://znanium.com/catalog.php?bookinfo=514712</w:t>
        </w:r>
      </w:hyperlink>
    </w:p>
    <w:p>
      <w:pPr>
        <w:pStyle w:val="Normal"/>
        <w:numPr>
          <w:ilvl w:val="0"/>
          <w:numId w:val="7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Практикум по логистике: Учебное пособие / Государственный Университет Управления; Под ред. Б.А. Аникина. - 2-e изд., перераб. и доп. - М.: ИНФРА-М, 2016. - 280 с.: 60x90 1/16. - (Высшее образование: Бакалавриат). (п) ISBN 5-16-001131-5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Практикум по логистике: Учебное пособие / Государственный Университет Управления; Под ред. Б.А. Аникина. - 2-e изд., перераб. и доп. - М.: ИНФРА-М, 2011. - 276 с.: 60x90 1/16. - (Высшее образование). (переплет) ISBN 978-5-16-002492-9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Логистика: практикум для бакалавров: учеб. пособие / под общ. ред. проф. С.В. Карповой. — М.: Вузовский учебник: ИНФРА-М, 2017. — 139 с.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Логистика: практикум для бакалавров : учеб. пособие / под общ. ред. С.В. Карповой. — М. : Вузовский учебник : ИНФРА-М, 2018. — 139 с.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5.1.3. Дополнительные источники: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Экономико-математические методы и модели в коммерческой деятельности и логистике / Плоткин Б.К., Делюкин Л.А. - М.:ИЦ РИОР, НИЦ ИНФРА-М, 2016. - 346 с. - (Высшее образование: Бакалавриат) ISBN 978-5-369-01549-0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Поведение потребителей: Учебник/О.Н.Романенкова - М.: Вузовский учебник, НИЦ ИНФРА-М, 2015. - 320 с.: 60x90 1/16 (Переплёт) ISBN 978-5-9558-0404-0, 500 экз.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Управленческая экономика: Учебное пособие/Г.В.Голикова, Д.С.Петров, И.В.Трушина и др. - М.: НИЦ ИНФРА-М, 2015. - 216 с.: 60x90 1/16. - (Высшее образование: Магистратура) (Переплёт 7БЦ) ISBN 978-5-16-010421-8, 500 экз.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Синергетический подход к управлению: Монография/Поташева Г. А. - М.: НИЦ ИНФРА-М, 2016. - 160 с.: 60x90 1/16. - (Научная мысль) (Обложка) ISBN 978-5-16-004843-7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Федоров О. В. Стратегии инновационной деятельности [Электронный ресурс] / О. В. Федоров. - М.: Инфра-М, 2012. - 275 с. - ISBN 978-5-16-005562-6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Филимоненко, И. В. Управление локальными рынками региона как факторами экономического роста [Электронный ресурс] : монография / И. В. Филимоненко. - Красноярск: Сиб. федер. ун-т, 2013. - 460 с. - ISBN 978-5-7638-2911-2.</w:t>
      </w:r>
    </w:p>
    <w:p>
      <w:pPr>
        <w:pStyle w:val="Normal"/>
        <w:numPr>
          <w:ilvl w:val="0"/>
          <w:numId w:val="7"/>
        </w:numPr>
        <w:suppressAutoHyphens w:val="false"/>
        <w:jc w:val="both"/>
        <w:rPr/>
      </w:pPr>
      <w:r>
        <w:rPr>
          <w:color w:val="000000"/>
          <w:sz w:val="28"/>
          <w:szCs w:val="28"/>
          <w:lang w:eastAsia="ru-RU"/>
        </w:rPr>
        <w:t xml:space="preserve">Сорокина, Г. Н. Logistics [Электронный ресурс] : Учебное пособие / Г. Н. Сорокина, И. А. Черниченко. - М.: Альтаир-МГАВТ, 2013 - 28 с. - Режим доступа: </w:t>
      </w:r>
      <w:hyperlink r:id="rId4">
        <w:r>
          <w:rPr>
            <w:rStyle w:val="Style11"/>
            <w:sz w:val="28"/>
            <w:szCs w:val="28"/>
            <w:lang w:eastAsia="ru-RU"/>
          </w:rPr>
          <w:t>http://www.znanium.com/</w:t>
        </w:r>
      </w:hyperlink>
    </w:p>
    <w:p>
      <w:pPr>
        <w:pStyle w:val="Normal"/>
        <w:numPr>
          <w:ilvl w:val="0"/>
          <w:numId w:val="7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Подиновский, В. В. Введение в теорию важности критериев в многокритериальных задачах принятия решений [Электронный ресурс] / В. В. Подиновский. - М. : ФИЗМАТЛИТ, 2007. - 64 с. : 5 табл., 4 ил. - ISBN 978-5-9221-0743-3.</w:t>
      </w:r>
    </w:p>
    <w:tbl>
      <w:tblPr>
        <w:tblW w:w="96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06"/>
      </w:tblGrid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Normal"/>
              <w:suppressAutoHyphens w:val="false"/>
              <w:spacing w:lineRule="auto" w:line="360"/>
              <w:jc w:val="both"/>
              <w:rPr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5.1.4. Интернет-ресурсы:</w:t>
            </w:r>
          </w:p>
          <w:p>
            <w:pPr>
              <w:pStyle w:val="Default"/>
              <w:rPr/>
            </w:pPr>
            <w:hyperlink r:id="rId5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http://www.logistic.ru</w:t>
              </w:r>
            </w:hyperlink>
            <w:r>
              <w:rPr>
                <w:color w:val="00000A"/>
                <w:sz w:val="28"/>
                <w:szCs w:val="28"/>
              </w:rPr>
              <w:t xml:space="preserve"> Информационный портал по логистике</w:t>
            </w:r>
          </w:p>
        </w:tc>
      </w:tr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Default"/>
              <w:rPr/>
            </w:pPr>
            <w:hyperlink r:id="rId6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http://big.spb.ru</w:t>
              </w:r>
            </w:hyperlink>
            <w:r>
              <w:rPr>
                <w:color w:val="00000A"/>
                <w:sz w:val="28"/>
                <w:szCs w:val="28"/>
              </w:rPr>
              <w:t xml:space="preserve"> Публикации по логистике </w:t>
            </w:r>
          </w:p>
        </w:tc>
      </w:tr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Default"/>
              <w:rPr/>
            </w:pPr>
            <w:hyperlink r:id="rId7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http://works.tarefer.ru/47/100034/index.html</w:t>
              </w:r>
            </w:hyperlink>
            <w:r>
              <w:rPr>
                <w:color w:val="00000A"/>
                <w:sz w:val="28"/>
                <w:szCs w:val="28"/>
              </w:rPr>
              <w:t xml:space="preserve"> Лекции по логистике</w:t>
            </w:r>
          </w:p>
        </w:tc>
      </w:tr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Normal"/>
              <w:rPr/>
            </w:pPr>
            <w:hyperlink r:id="rId8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http://www.iteam.ru/publications/logistics/</w:t>
              </w:r>
            </w:hyperlink>
            <w:r>
              <w:rPr>
                <w:sz w:val="28"/>
                <w:szCs w:val="28"/>
              </w:rPr>
              <w:t xml:space="preserve"> Технологии логистического процесса</w:t>
            </w:r>
          </w:p>
        </w:tc>
      </w:tr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Normal"/>
              <w:rPr/>
            </w:pPr>
            <w:hyperlink r:id="rId9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http://www.6pl.ru/form/</w:t>
              </w:r>
            </w:hyperlink>
            <w:r>
              <w:rPr>
                <w:sz w:val="28"/>
                <w:szCs w:val="28"/>
              </w:rPr>
              <w:t xml:space="preserve"> - Типовые формы документов по логистике</w:t>
            </w:r>
          </w:p>
        </w:tc>
      </w:tr>
    </w:tbl>
    <w:p>
      <w:pPr>
        <w:pStyle w:val="Normal"/>
        <w:tabs>
          <w:tab w:val="left" w:pos="700" w:leader="none"/>
        </w:tabs>
        <w:suppressAutoHyphens w:val="false"/>
        <w:spacing w:before="0" w:after="120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5.1.5. Программное обеспечение современных информационно-коммуникационных технологий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Для прохождения учебной практики  в рамках </w:t>
      </w:r>
      <w:r>
        <w:rPr>
          <w:sz w:val="28"/>
          <w:szCs w:val="28"/>
        </w:rPr>
        <w:t xml:space="preserve">ПМ.02 Управление логистическими процессами в закупках, производстве и распределении </w:t>
      </w:r>
      <w:r>
        <w:rPr>
          <w:sz w:val="28"/>
          <w:szCs w:val="28"/>
          <w:lang w:eastAsia="ru-RU"/>
        </w:rPr>
        <w:t>необходим целый комплекс технических средств, использующийся как основной элемент  для усвоения практического материала, умения использовать технические средства в работе. Необходимым и обязательным средством является персональный компьютер современной конфигурации при наличии современного программного компьютерного обеспечения:</w:t>
      </w:r>
    </w:p>
    <w:p>
      <w:pPr>
        <w:pStyle w:val="Normal"/>
        <w:suppressAutoHyphens w:val="false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val="en-US" w:eastAsia="ru-RU"/>
        </w:rPr>
        <w:t>Microsoft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Office</w:t>
      </w:r>
      <w:r>
        <w:rPr>
          <w:sz w:val="28"/>
          <w:szCs w:val="28"/>
          <w:lang w:eastAsia="ru-RU"/>
        </w:rPr>
        <w:t>;</w:t>
      </w:r>
    </w:p>
    <w:p>
      <w:pPr>
        <w:pStyle w:val="Normal"/>
        <w:suppressAutoHyphens w:val="false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СПС «Консультант Плюс»;</w:t>
      </w:r>
    </w:p>
    <w:p>
      <w:pPr>
        <w:pStyle w:val="Normal"/>
        <w:suppressAutoHyphens w:val="false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СПС «Гарант»;</w:t>
      </w:r>
    </w:p>
    <w:p>
      <w:pPr>
        <w:pStyle w:val="Normal"/>
        <w:suppressAutoHyphens w:val="false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бухгалтерская-логистическая программа «1С: – Бухгалтерия 8.2». с базовыми модулями: управление-перевозками, складом, торговлей, предприятием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6.КАДРОВОЕ ОБЕСПЕЧЕНИЕ ОБРАЗОВАТЕЛЬНОГО ПРОЦЕССА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 xml:space="preserve">Учебную практику </w:t>
      </w:r>
      <w:r>
        <w:rPr>
          <w:sz w:val="28"/>
          <w:szCs w:val="28"/>
          <w:lang w:eastAsia="ru-RU"/>
        </w:rPr>
        <w:t xml:space="preserve">в рамках </w:t>
      </w:r>
      <w:r>
        <w:rPr>
          <w:sz w:val="28"/>
          <w:szCs w:val="28"/>
        </w:rPr>
        <w:t>ПМ.02 Управление логистическими процессами в закупках, производстве и распределении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проводят преподаватели специальных дисциплин</w:t>
      </w:r>
      <w:r>
        <w:rPr>
          <w:sz w:val="28"/>
          <w:szCs w:val="28"/>
          <w:lang w:eastAsia="ru-RU"/>
        </w:rPr>
        <w:t xml:space="preserve"> профессионального цикла</w:t>
      </w:r>
      <w:r>
        <w:rPr>
          <w:sz w:val="28"/>
          <w:szCs w:val="28"/>
        </w:rPr>
        <w:t>, имеющие высшее образование и</w:t>
      </w:r>
      <w:r>
        <w:rPr>
          <w:spacing w:val="-1"/>
          <w:sz w:val="28"/>
          <w:szCs w:val="28"/>
        </w:rPr>
        <w:t xml:space="preserve">  опыт деятельности в организациях соответствующей профессиональной сферы</w:t>
      </w:r>
      <w:r>
        <w:rPr>
          <w:sz w:val="28"/>
          <w:szCs w:val="28"/>
          <w:lang w:eastAsia="ru-RU"/>
        </w:rPr>
        <w:t>, соответствующее профилю преподаваемого модуля.</w:t>
      </w:r>
    </w:p>
    <w:p>
      <w:pPr>
        <w:pStyle w:val="Normal"/>
        <w:suppressAutoHyphens w:val="false"/>
        <w:spacing w:before="200" w:after="0"/>
        <w:ind w:firstLine="700"/>
        <w:jc w:val="center"/>
        <w:rPr>
          <w:b/>
          <w:b/>
          <w:bCs/>
          <w:color w:val="000000"/>
          <w:sz w:val="28"/>
          <w:szCs w:val="28"/>
          <w:lang w:eastAsia="ru-RU"/>
        </w:rPr>
      </w:pPr>
      <w:r>
        <w:rPr>
          <w:spacing w:val="-1"/>
          <w:sz w:val="28"/>
          <w:szCs w:val="28"/>
        </w:rPr>
        <w:t xml:space="preserve">7 </w:t>
      </w:r>
      <w:r>
        <w:rPr>
          <w:b/>
          <w:bCs/>
          <w:color w:val="000000"/>
          <w:sz w:val="28"/>
          <w:szCs w:val="28"/>
          <w:lang w:eastAsia="ru-RU"/>
        </w:rPr>
        <w:t>. МАТЕРИАЛЬНО-ТЕХНИЧЕСКОЕ ОБЕСПЕЧЕНИЕ УЧЕБНОЙ ПРАКТИКИ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Реализация учебной практики  в рамках </w:t>
      </w:r>
      <w:r>
        <w:rPr>
          <w:sz w:val="28"/>
          <w:szCs w:val="28"/>
        </w:rPr>
        <w:t>ПМ.02 Управление логистическими процессами в закупках, производстве и распределении</w:t>
      </w:r>
      <w:r>
        <w:rPr>
          <w:sz w:val="28"/>
          <w:szCs w:val="28"/>
          <w:lang w:eastAsia="ru-RU"/>
        </w:rPr>
        <w:t xml:space="preserve">  требует специально оборудованной аудитории и компьютерного класса.</w:t>
      </w:r>
    </w:p>
    <w:p>
      <w:pPr>
        <w:pStyle w:val="Normal"/>
        <w:tabs>
          <w:tab w:val="left" w:pos="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Для успешного выполнения всех заданий учебной практики и прохождения контрольных просмотров заданий практики необходимо, чтобы каждый студент имел индивидуальное рабочее место, персональный компьютер, </w:t>
      </w:r>
      <w:r>
        <w:rPr>
          <w:sz w:val="28"/>
          <w:szCs w:val="28"/>
        </w:rPr>
        <w:t xml:space="preserve">сканер, принтер, калькуляторы. </w:t>
      </w:r>
    </w:p>
    <w:p>
      <w:pPr>
        <w:pStyle w:val="Normal"/>
        <w:tabs>
          <w:tab w:val="left" w:pos="851" w:leader="none"/>
        </w:tabs>
        <w:suppressAutoHyphens w:val="false"/>
        <w:ind w:right="-1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демонстрации практических заданий  необходимо в аудитории иметь мультимедийное  оборудование, которое включает проектор и экран, интерактивную доску, персональный компьютер.</w:t>
      </w:r>
    </w:p>
    <w:p>
      <w:pPr>
        <w:pStyle w:val="Normal"/>
        <w:ind w:firstLine="708"/>
        <w:jc w:val="both"/>
        <w:rPr/>
      </w:pPr>
      <w:r>
        <w:rPr/>
      </w:r>
    </w:p>
    <w:sectPr>
      <w:footerReference w:type="default" r:id="rId10"/>
      <w:type w:val="nextPage"/>
      <w:pgSz w:orient="landscape" w:w="16838" w:h="11906"/>
      <w:pgMar w:left="1134" w:right="1134" w:header="0" w:top="850" w:footer="720" w:bottom="170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cc"/>
    <w:family w:val="roman"/>
    <w:pitch w:val="variable"/>
  </w:font>
  <w:font w:name="Wingdings 2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20</w:t>
    </w:r>
    <w:r>
      <w:fldChar w:fldCharType="end"/>
    </w:r>
  </w:p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099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503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1">
    <w:name w:val="Heading 1"/>
    <w:basedOn w:val="Normal"/>
    <w:qFormat/>
    <w:rsid w:val="0050503e"/>
    <w:pPr>
      <w:keepNext/>
      <w:tabs>
        <w:tab w:val="left" w:pos="0" w:leader="none"/>
      </w:tabs>
      <w:jc w:val="center"/>
      <w:outlineLvl w:val="0"/>
    </w:pPr>
    <w:rPr>
      <w:b/>
      <w:sz w:val="28"/>
      <w:szCs w:val="28"/>
    </w:rPr>
  </w:style>
  <w:style w:type="paragraph" w:styleId="2">
    <w:name w:val="Heading 2"/>
    <w:basedOn w:val="Normal"/>
    <w:qFormat/>
    <w:rsid w:val="0050503e"/>
    <w:pPr>
      <w:keepNext/>
      <w:tabs>
        <w:tab w:val="left" w:pos="0" w:leader="none"/>
      </w:tabs>
      <w:outlineLvl w:val="1"/>
    </w:pPr>
    <w:rPr>
      <w:b/>
      <w:bCs/>
    </w:rPr>
  </w:style>
  <w:style w:type="paragraph" w:styleId="3">
    <w:name w:val="Heading 3"/>
    <w:basedOn w:val="Normal"/>
    <w:qFormat/>
    <w:rsid w:val="0050503e"/>
    <w:pPr>
      <w:keepNext/>
      <w:tabs>
        <w:tab w:val="left" w:pos="0" w:leader="none"/>
      </w:tabs>
      <w:jc w:val="both"/>
      <w:outlineLvl w:val="2"/>
    </w:pPr>
    <w:rPr>
      <w:sz w:val="28"/>
    </w:rPr>
  </w:style>
  <w:style w:type="paragraph" w:styleId="4">
    <w:name w:val="Heading 4"/>
    <w:basedOn w:val="Normal"/>
    <w:qFormat/>
    <w:rsid w:val="0050503e"/>
    <w:pPr>
      <w:keepNext/>
      <w:tabs>
        <w:tab w:val="left" w:pos="0" w:leader="none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qFormat/>
    <w:rsid w:val="0050503e"/>
    <w:pPr>
      <w:keepNext/>
      <w:widowControl w:val="false"/>
      <w:shd w:val="clear" w:color="auto" w:fill="FFFFFF"/>
      <w:tabs>
        <w:tab w:val="left" w:pos="0" w:leader="none"/>
      </w:tabs>
      <w:spacing w:lineRule="exact" w:line="367"/>
      <w:ind w:left="706" w:right="14" w:hanging="0"/>
      <w:outlineLvl w:val="4"/>
    </w:pPr>
    <w:rPr>
      <w:sz w:val="28"/>
      <w:szCs w:val="20"/>
    </w:rPr>
  </w:style>
  <w:style w:type="paragraph" w:styleId="6">
    <w:name w:val="Heading 6"/>
    <w:basedOn w:val="Normal"/>
    <w:qFormat/>
    <w:rsid w:val="0050503e"/>
    <w:pPr>
      <w:keepNext/>
      <w:widowControl w:val="false"/>
      <w:shd w:val="clear" w:color="auto" w:fill="FFFFFF"/>
      <w:tabs>
        <w:tab w:val="left" w:pos="0" w:leader="none"/>
      </w:tabs>
      <w:ind w:right="14" w:hanging="0"/>
      <w:jc w:val="center"/>
      <w:outlineLvl w:val="5"/>
    </w:pPr>
    <w:rPr>
      <w:b/>
      <w:bCs/>
      <w:color w:val="000000"/>
      <w:spacing w:val="5"/>
      <w:sz w:val="32"/>
      <w:szCs w:val="43"/>
    </w:rPr>
  </w:style>
  <w:style w:type="paragraph" w:styleId="7">
    <w:name w:val="Heading 7"/>
    <w:basedOn w:val="Normal"/>
    <w:qFormat/>
    <w:rsid w:val="0050503e"/>
    <w:pPr>
      <w:tabs>
        <w:tab w:val="left" w:pos="0" w:leader="none"/>
      </w:tabs>
      <w:spacing w:before="240" w:after="60"/>
      <w:outlineLvl w:val="6"/>
    </w:pPr>
    <w:rPr/>
  </w:style>
  <w:style w:type="paragraph" w:styleId="8">
    <w:name w:val="Heading 8"/>
    <w:basedOn w:val="Normal"/>
    <w:qFormat/>
    <w:rsid w:val="0050503e"/>
    <w:pPr>
      <w:keepNext/>
      <w:widowControl w:val="false"/>
      <w:tabs>
        <w:tab w:val="left" w:pos="0" w:leader="none"/>
      </w:tabs>
      <w:outlineLvl w:val="7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50503e"/>
    <w:rPr/>
  </w:style>
  <w:style w:type="character" w:styleId="WW8Num1z1" w:customStyle="1">
    <w:name w:val="WW8Num1z1"/>
    <w:qFormat/>
    <w:rsid w:val="0050503e"/>
    <w:rPr/>
  </w:style>
  <w:style w:type="character" w:styleId="WW8Num1z2" w:customStyle="1">
    <w:name w:val="WW8Num1z2"/>
    <w:qFormat/>
    <w:rsid w:val="0050503e"/>
    <w:rPr/>
  </w:style>
  <w:style w:type="character" w:styleId="WW8Num1z3" w:customStyle="1">
    <w:name w:val="WW8Num1z3"/>
    <w:qFormat/>
    <w:rsid w:val="0050503e"/>
    <w:rPr/>
  </w:style>
  <w:style w:type="character" w:styleId="WW8Num1z4" w:customStyle="1">
    <w:name w:val="WW8Num1z4"/>
    <w:qFormat/>
    <w:rsid w:val="0050503e"/>
    <w:rPr/>
  </w:style>
  <w:style w:type="character" w:styleId="WW8Num1z5" w:customStyle="1">
    <w:name w:val="WW8Num1z5"/>
    <w:qFormat/>
    <w:rsid w:val="0050503e"/>
    <w:rPr/>
  </w:style>
  <w:style w:type="character" w:styleId="WW8Num1z6" w:customStyle="1">
    <w:name w:val="WW8Num1z6"/>
    <w:qFormat/>
    <w:rsid w:val="0050503e"/>
    <w:rPr/>
  </w:style>
  <w:style w:type="character" w:styleId="WW8Num1z7" w:customStyle="1">
    <w:name w:val="WW8Num1z7"/>
    <w:qFormat/>
    <w:rsid w:val="0050503e"/>
    <w:rPr/>
  </w:style>
  <w:style w:type="character" w:styleId="WW8Num1z8" w:customStyle="1">
    <w:name w:val="WW8Num1z8"/>
    <w:qFormat/>
    <w:rsid w:val="0050503e"/>
    <w:rPr/>
  </w:style>
  <w:style w:type="character" w:styleId="WW8Num2z0" w:customStyle="1">
    <w:name w:val="WW8Num2z0"/>
    <w:qFormat/>
    <w:rsid w:val="0050503e"/>
    <w:rPr/>
  </w:style>
  <w:style w:type="character" w:styleId="WW8Num2z1" w:customStyle="1">
    <w:name w:val="WW8Num2z1"/>
    <w:qFormat/>
    <w:rsid w:val="0050503e"/>
    <w:rPr/>
  </w:style>
  <w:style w:type="character" w:styleId="WW8Num2z2" w:customStyle="1">
    <w:name w:val="WW8Num2z2"/>
    <w:qFormat/>
    <w:rsid w:val="0050503e"/>
    <w:rPr/>
  </w:style>
  <w:style w:type="character" w:styleId="WW8Num2z3" w:customStyle="1">
    <w:name w:val="WW8Num2z3"/>
    <w:qFormat/>
    <w:rsid w:val="0050503e"/>
    <w:rPr/>
  </w:style>
  <w:style w:type="character" w:styleId="WW8Num2z4" w:customStyle="1">
    <w:name w:val="WW8Num2z4"/>
    <w:qFormat/>
    <w:rsid w:val="0050503e"/>
    <w:rPr/>
  </w:style>
  <w:style w:type="character" w:styleId="WW8Num2z5" w:customStyle="1">
    <w:name w:val="WW8Num2z5"/>
    <w:qFormat/>
    <w:rsid w:val="0050503e"/>
    <w:rPr/>
  </w:style>
  <w:style w:type="character" w:styleId="WW8Num2z6" w:customStyle="1">
    <w:name w:val="WW8Num2z6"/>
    <w:qFormat/>
    <w:rsid w:val="0050503e"/>
    <w:rPr/>
  </w:style>
  <w:style w:type="character" w:styleId="WW8Num2z7" w:customStyle="1">
    <w:name w:val="WW8Num2z7"/>
    <w:qFormat/>
    <w:rsid w:val="0050503e"/>
    <w:rPr/>
  </w:style>
  <w:style w:type="character" w:styleId="WW8Num2z8" w:customStyle="1">
    <w:name w:val="WW8Num2z8"/>
    <w:qFormat/>
    <w:rsid w:val="0050503e"/>
    <w:rPr/>
  </w:style>
  <w:style w:type="character" w:styleId="WW8Num3z0" w:customStyle="1">
    <w:name w:val="WW8Num3z0"/>
    <w:qFormat/>
    <w:rsid w:val="0050503e"/>
    <w:rPr>
      <w:rFonts w:ascii="Wingdings" w:hAnsi="Wingdings" w:cs="Wingdings"/>
      <w:sz w:val="28"/>
      <w:szCs w:val="28"/>
    </w:rPr>
  </w:style>
  <w:style w:type="character" w:styleId="WW8Num3z1" w:customStyle="1">
    <w:name w:val="WW8Num3z1"/>
    <w:qFormat/>
    <w:rsid w:val="0050503e"/>
    <w:rPr>
      <w:rFonts w:ascii="Wingdings 2" w:hAnsi="Wingdings 2" w:cs="StarSymbol"/>
      <w:sz w:val="18"/>
      <w:szCs w:val="18"/>
    </w:rPr>
  </w:style>
  <w:style w:type="character" w:styleId="WW8Num3z2" w:customStyle="1">
    <w:name w:val="WW8Num3z2"/>
    <w:qFormat/>
    <w:rsid w:val="0050503e"/>
    <w:rPr>
      <w:rFonts w:ascii="StarSymbol" w:hAnsi="StarSymbol" w:cs="StarSymbol"/>
      <w:sz w:val="18"/>
      <w:szCs w:val="18"/>
    </w:rPr>
  </w:style>
  <w:style w:type="character" w:styleId="WW8Num4z0" w:customStyle="1">
    <w:name w:val="WW8Num4z0"/>
    <w:qFormat/>
    <w:rsid w:val="0050503e"/>
    <w:rPr>
      <w:rFonts w:ascii="Symbol" w:hAnsi="Symbol" w:cs="Symbol"/>
    </w:rPr>
  </w:style>
  <w:style w:type="character" w:styleId="WW8Num5z0" w:customStyle="1">
    <w:name w:val="WW8Num5z0"/>
    <w:qFormat/>
    <w:rsid w:val="0050503e"/>
    <w:rPr>
      <w:rFonts w:ascii="Symbol" w:hAnsi="Symbol" w:cs="Symbol"/>
    </w:rPr>
  </w:style>
  <w:style w:type="character" w:styleId="WW8Num6z0" w:customStyle="1">
    <w:name w:val="WW8Num6z0"/>
    <w:qFormat/>
    <w:rsid w:val="0050503e"/>
    <w:rPr>
      <w:rFonts w:ascii="Symbol" w:hAnsi="Symbol" w:cs="Symbol"/>
      <w:color w:val="00000A"/>
      <w:sz w:val="28"/>
      <w:szCs w:val="28"/>
    </w:rPr>
  </w:style>
  <w:style w:type="character" w:styleId="WW8Num7z0" w:customStyle="1">
    <w:name w:val="WW8Num7z0"/>
    <w:qFormat/>
    <w:rsid w:val="0050503e"/>
    <w:rPr>
      <w:rFonts w:ascii="Symbol" w:hAnsi="Symbol" w:cs="Symbol"/>
      <w:sz w:val="28"/>
      <w:szCs w:val="28"/>
    </w:rPr>
  </w:style>
  <w:style w:type="character" w:styleId="WW8Num8z0" w:customStyle="1">
    <w:name w:val="WW8Num8z0"/>
    <w:qFormat/>
    <w:rsid w:val="0050503e"/>
    <w:rPr>
      <w:rFonts w:ascii="Symbol" w:hAnsi="Symbol" w:eastAsia="Calibri" w:cs="Symbol"/>
      <w:sz w:val="28"/>
      <w:szCs w:val="28"/>
    </w:rPr>
  </w:style>
  <w:style w:type="character" w:styleId="WW8Num6z1" w:customStyle="1">
    <w:name w:val="WW8Num6z1"/>
    <w:qFormat/>
    <w:rsid w:val="0050503e"/>
    <w:rPr>
      <w:rFonts w:ascii="Courier New" w:hAnsi="Courier New" w:cs="Courier New"/>
    </w:rPr>
  </w:style>
  <w:style w:type="character" w:styleId="WW8Num6z2" w:customStyle="1">
    <w:name w:val="WW8Num6z2"/>
    <w:qFormat/>
    <w:rsid w:val="0050503e"/>
    <w:rPr>
      <w:rFonts w:ascii="Wingdings" w:hAnsi="Wingdings" w:cs="Wingdings"/>
    </w:rPr>
  </w:style>
  <w:style w:type="character" w:styleId="WW8Num7z1" w:customStyle="1">
    <w:name w:val="WW8Num7z1"/>
    <w:qFormat/>
    <w:rsid w:val="0050503e"/>
    <w:rPr>
      <w:rFonts w:ascii="Courier New" w:hAnsi="Courier New" w:cs="Courier New"/>
    </w:rPr>
  </w:style>
  <w:style w:type="character" w:styleId="WW8Num7z2" w:customStyle="1">
    <w:name w:val="WW8Num7z2"/>
    <w:qFormat/>
    <w:rsid w:val="0050503e"/>
    <w:rPr>
      <w:rFonts w:ascii="Wingdings" w:hAnsi="Wingdings" w:cs="Wingdings"/>
    </w:rPr>
  </w:style>
  <w:style w:type="character" w:styleId="WW8Num7z3" w:customStyle="1">
    <w:name w:val="WW8Num7z3"/>
    <w:qFormat/>
    <w:rsid w:val="0050503e"/>
    <w:rPr>
      <w:rFonts w:ascii="Symbol" w:hAnsi="Symbol" w:cs="Symbol"/>
    </w:rPr>
  </w:style>
  <w:style w:type="character" w:styleId="WW8Num8z1" w:customStyle="1">
    <w:name w:val="WW8Num8z1"/>
    <w:qFormat/>
    <w:rsid w:val="0050503e"/>
    <w:rPr>
      <w:rFonts w:ascii="Courier New" w:hAnsi="Courier New" w:cs="Courier New"/>
    </w:rPr>
  </w:style>
  <w:style w:type="character" w:styleId="WW8Num8z2" w:customStyle="1">
    <w:name w:val="WW8Num8z2"/>
    <w:qFormat/>
    <w:rsid w:val="0050503e"/>
    <w:rPr>
      <w:rFonts w:ascii="Wingdings" w:hAnsi="Wingdings" w:cs="Wingdings"/>
    </w:rPr>
  </w:style>
  <w:style w:type="character" w:styleId="WW8Num9z0" w:customStyle="1">
    <w:name w:val="WW8Num9z0"/>
    <w:qFormat/>
    <w:rsid w:val="0050503e"/>
    <w:rPr>
      <w:rFonts w:ascii="Symbol" w:hAnsi="Symbol" w:cs="Symbol"/>
      <w:sz w:val="28"/>
      <w:szCs w:val="28"/>
    </w:rPr>
  </w:style>
  <w:style w:type="character" w:styleId="WW8Num9z1" w:customStyle="1">
    <w:name w:val="WW8Num9z1"/>
    <w:qFormat/>
    <w:rsid w:val="0050503e"/>
    <w:rPr>
      <w:rFonts w:ascii="Courier New" w:hAnsi="Courier New" w:cs="Courier New"/>
    </w:rPr>
  </w:style>
  <w:style w:type="character" w:styleId="WW8Num9z2" w:customStyle="1">
    <w:name w:val="WW8Num9z2"/>
    <w:qFormat/>
    <w:rsid w:val="0050503e"/>
    <w:rPr>
      <w:rFonts w:ascii="Wingdings" w:hAnsi="Wingdings" w:cs="Wingdings"/>
    </w:rPr>
  </w:style>
  <w:style w:type="character" w:styleId="WW8Num10z0" w:customStyle="1">
    <w:name w:val="WW8Num10z0"/>
    <w:qFormat/>
    <w:rsid w:val="0050503e"/>
    <w:rPr/>
  </w:style>
  <w:style w:type="character" w:styleId="WW8Num10z1" w:customStyle="1">
    <w:name w:val="WW8Num10z1"/>
    <w:qFormat/>
    <w:rsid w:val="0050503e"/>
    <w:rPr/>
  </w:style>
  <w:style w:type="character" w:styleId="WW8Num10z2" w:customStyle="1">
    <w:name w:val="WW8Num10z2"/>
    <w:qFormat/>
    <w:rsid w:val="0050503e"/>
    <w:rPr/>
  </w:style>
  <w:style w:type="character" w:styleId="WW8Num10z3" w:customStyle="1">
    <w:name w:val="WW8Num10z3"/>
    <w:qFormat/>
    <w:rsid w:val="0050503e"/>
    <w:rPr/>
  </w:style>
  <w:style w:type="character" w:styleId="WW8Num10z4" w:customStyle="1">
    <w:name w:val="WW8Num10z4"/>
    <w:qFormat/>
    <w:rsid w:val="0050503e"/>
    <w:rPr/>
  </w:style>
  <w:style w:type="character" w:styleId="WW8Num10z5" w:customStyle="1">
    <w:name w:val="WW8Num10z5"/>
    <w:qFormat/>
    <w:rsid w:val="0050503e"/>
    <w:rPr/>
  </w:style>
  <w:style w:type="character" w:styleId="WW8Num10z6" w:customStyle="1">
    <w:name w:val="WW8Num10z6"/>
    <w:qFormat/>
    <w:rsid w:val="0050503e"/>
    <w:rPr/>
  </w:style>
  <w:style w:type="character" w:styleId="WW8Num10z7" w:customStyle="1">
    <w:name w:val="WW8Num10z7"/>
    <w:qFormat/>
    <w:rsid w:val="0050503e"/>
    <w:rPr/>
  </w:style>
  <w:style w:type="character" w:styleId="WW8Num10z8" w:customStyle="1">
    <w:name w:val="WW8Num10z8"/>
    <w:qFormat/>
    <w:rsid w:val="0050503e"/>
    <w:rPr/>
  </w:style>
  <w:style w:type="character" w:styleId="WW8Num11z0" w:customStyle="1">
    <w:name w:val="WW8Num11z0"/>
    <w:qFormat/>
    <w:rsid w:val="0050503e"/>
    <w:rPr>
      <w:color w:val="00000A"/>
    </w:rPr>
  </w:style>
  <w:style w:type="character" w:styleId="WW8Num11z1" w:customStyle="1">
    <w:name w:val="WW8Num11z1"/>
    <w:qFormat/>
    <w:rsid w:val="0050503e"/>
    <w:rPr>
      <w:rFonts w:ascii="Courier New" w:hAnsi="Courier New" w:cs="Courier New"/>
    </w:rPr>
  </w:style>
  <w:style w:type="character" w:styleId="WW8Num11z2" w:customStyle="1">
    <w:name w:val="WW8Num11z2"/>
    <w:qFormat/>
    <w:rsid w:val="0050503e"/>
    <w:rPr>
      <w:rFonts w:ascii="Wingdings" w:hAnsi="Wingdings" w:cs="Wingdings"/>
    </w:rPr>
  </w:style>
  <w:style w:type="character" w:styleId="WW8Num11z3" w:customStyle="1">
    <w:name w:val="WW8Num11z3"/>
    <w:qFormat/>
    <w:rsid w:val="0050503e"/>
    <w:rPr>
      <w:rFonts w:ascii="Symbol" w:hAnsi="Symbol" w:cs="Symbol"/>
    </w:rPr>
  </w:style>
  <w:style w:type="character" w:styleId="WW8Num12z0" w:customStyle="1">
    <w:name w:val="WW8Num12z0"/>
    <w:qFormat/>
    <w:rsid w:val="0050503e"/>
    <w:rPr>
      <w:rFonts w:ascii="Symbol" w:hAnsi="Symbol" w:cs="Symbol"/>
    </w:rPr>
  </w:style>
  <w:style w:type="character" w:styleId="WW8Num12z1" w:customStyle="1">
    <w:name w:val="WW8Num12z1"/>
    <w:qFormat/>
    <w:rsid w:val="0050503e"/>
    <w:rPr>
      <w:rFonts w:ascii="Courier New" w:hAnsi="Courier New" w:cs="Courier New"/>
    </w:rPr>
  </w:style>
  <w:style w:type="character" w:styleId="WW8Num12z2" w:customStyle="1">
    <w:name w:val="WW8Num12z2"/>
    <w:qFormat/>
    <w:rsid w:val="0050503e"/>
    <w:rPr>
      <w:rFonts w:ascii="Wingdings" w:hAnsi="Wingdings" w:cs="Wingdings"/>
    </w:rPr>
  </w:style>
  <w:style w:type="character" w:styleId="WW8Num13z0" w:customStyle="1">
    <w:name w:val="WW8Num13z0"/>
    <w:qFormat/>
    <w:rsid w:val="0050503e"/>
    <w:rPr>
      <w:rFonts w:ascii="Symbol" w:hAnsi="Symbol" w:cs="Symbol"/>
    </w:rPr>
  </w:style>
  <w:style w:type="character" w:styleId="WW8Num13z1" w:customStyle="1">
    <w:name w:val="WW8Num13z1"/>
    <w:qFormat/>
    <w:rsid w:val="0050503e"/>
    <w:rPr>
      <w:rFonts w:ascii="Courier New" w:hAnsi="Courier New" w:cs="Courier New"/>
    </w:rPr>
  </w:style>
  <w:style w:type="character" w:styleId="WW8Num13z2" w:customStyle="1">
    <w:name w:val="WW8Num13z2"/>
    <w:qFormat/>
    <w:rsid w:val="0050503e"/>
    <w:rPr>
      <w:rFonts w:ascii="Wingdings" w:hAnsi="Wingdings" w:cs="Wingdings"/>
    </w:rPr>
  </w:style>
  <w:style w:type="character" w:styleId="WW8Num14z0" w:customStyle="1">
    <w:name w:val="WW8Num14z0"/>
    <w:qFormat/>
    <w:rsid w:val="0050503e"/>
    <w:rPr>
      <w:rFonts w:ascii="Symbol" w:hAnsi="Symbol" w:cs="Symbol"/>
    </w:rPr>
  </w:style>
  <w:style w:type="character" w:styleId="WW8Num14z1" w:customStyle="1">
    <w:name w:val="WW8Num14z1"/>
    <w:qFormat/>
    <w:rsid w:val="0050503e"/>
    <w:rPr>
      <w:rFonts w:ascii="Courier New" w:hAnsi="Courier New" w:cs="Courier New"/>
    </w:rPr>
  </w:style>
  <w:style w:type="character" w:styleId="WW8Num14z2" w:customStyle="1">
    <w:name w:val="WW8Num14z2"/>
    <w:qFormat/>
    <w:rsid w:val="0050503e"/>
    <w:rPr>
      <w:rFonts w:ascii="Wingdings" w:hAnsi="Wingdings" w:cs="Wingdings"/>
    </w:rPr>
  </w:style>
  <w:style w:type="character" w:styleId="WW8Num15z0" w:customStyle="1">
    <w:name w:val="WW8Num15z0"/>
    <w:qFormat/>
    <w:rsid w:val="0050503e"/>
    <w:rPr>
      <w:rFonts w:ascii="Symbol" w:hAnsi="Symbol" w:cs="Symbol"/>
      <w:sz w:val="28"/>
      <w:szCs w:val="28"/>
    </w:rPr>
  </w:style>
  <w:style w:type="character" w:styleId="WW8Num15z1" w:customStyle="1">
    <w:name w:val="WW8Num15z1"/>
    <w:qFormat/>
    <w:rsid w:val="0050503e"/>
    <w:rPr>
      <w:rFonts w:ascii="Courier New" w:hAnsi="Courier New" w:cs="Courier New"/>
    </w:rPr>
  </w:style>
  <w:style w:type="character" w:styleId="WW8Num15z2" w:customStyle="1">
    <w:name w:val="WW8Num15z2"/>
    <w:qFormat/>
    <w:rsid w:val="0050503e"/>
    <w:rPr>
      <w:rFonts w:ascii="Wingdings" w:hAnsi="Wingdings" w:cs="Wingdings"/>
    </w:rPr>
  </w:style>
  <w:style w:type="character" w:styleId="WW8Num16z0" w:customStyle="1">
    <w:name w:val="WW8Num16z0"/>
    <w:qFormat/>
    <w:rsid w:val="0050503e"/>
    <w:rPr/>
  </w:style>
  <w:style w:type="character" w:styleId="WW8Num16z1" w:customStyle="1">
    <w:name w:val="WW8Num16z1"/>
    <w:qFormat/>
    <w:rsid w:val="0050503e"/>
    <w:rPr/>
  </w:style>
  <w:style w:type="character" w:styleId="WW8Num16z2" w:customStyle="1">
    <w:name w:val="WW8Num16z2"/>
    <w:qFormat/>
    <w:rsid w:val="0050503e"/>
    <w:rPr/>
  </w:style>
  <w:style w:type="character" w:styleId="WW8Num16z3" w:customStyle="1">
    <w:name w:val="WW8Num16z3"/>
    <w:qFormat/>
    <w:rsid w:val="0050503e"/>
    <w:rPr/>
  </w:style>
  <w:style w:type="character" w:styleId="WW8Num16z4" w:customStyle="1">
    <w:name w:val="WW8Num16z4"/>
    <w:qFormat/>
    <w:rsid w:val="0050503e"/>
    <w:rPr/>
  </w:style>
  <w:style w:type="character" w:styleId="WW8Num16z5" w:customStyle="1">
    <w:name w:val="WW8Num16z5"/>
    <w:qFormat/>
    <w:rsid w:val="0050503e"/>
    <w:rPr/>
  </w:style>
  <w:style w:type="character" w:styleId="WW8Num16z6" w:customStyle="1">
    <w:name w:val="WW8Num16z6"/>
    <w:qFormat/>
    <w:rsid w:val="0050503e"/>
    <w:rPr/>
  </w:style>
  <w:style w:type="character" w:styleId="WW8Num16z7" w:customStyle="1">
    <w:name w:val="WW8Num16z7"/>
    <w:qFormat/>
    <w:rsid w:val="0050503e"/>
    <w:rPr/>
  </w:style>
  <w:style w:type="character" w:styleId="WW8Num16z8" w:customStyle="1">
    <w:name w:val="WW8Num16z8"/>
    <w:qFormat/>
    <w:rsid w:val="0050503e"/>
    <w:rPr/>
  </w:style>
  <w:style w:type="character" w:styleId="WW8Num17z0" w:customStyle="1">
    <w:name w:val="WW8Num17z0"/>
    <w:qFormat/>
    <w:rsid w:val="0050503e"/>
    <w:rPr>
      <w:rFonts w:ascii="Symbol" w:hAnsi="Symbol" w:cs="Symbol"/>
    </w:rPr>
  </w:style>
  <w:style w:type="character" w:styleId="WW8Num17z1" w:customStyle="1">
    <w:name w:val="WW8Num17z1"/>
    <w:qFormat/>
    <w:rsid w:val="0050503e"/>
    <w:rPr>
      <w:rFonts w:ascii="Courier New" w:hAnsi="Courier New" w:cs="Courier New"/>
    </w:rPr>
  </w:style>
  <w:style w:type="character" w:styleId="WW8Num17z2" w:customStyle="1">
    <w:name w:val="WW8Num17z2"/>
    <w:qFormat/>
    <w:rsid w:val="0050503e"/>
    <w:rPr>
      <w:rFonts w:ascii="Wingdings" w:hAnsi="Wingdings" w:cs="Wingdings"/>
    </w:rPr>
  </w:style>
  <w:style w:type="character" w:styleId="WW8Num18z0" w:customStyle="1">
    <w:name w:val="WW8Num18z0"/>
    <w:qFormat/>
    <w:rsid w:val="0050503e"/>
    <w:rPr>
      <w:b w:val="false"/>
    </w:rPr>
  </w:style>
  <w:style w:type="character" w:styleId="WW8Num18z1" w:customStyle="1">
    <w:name w:val="WW8Num18z1"/>
    <w:qFormat/>
    <w:rsid w:val="0050503e"/>
    <w:rPr/>
  </w:style>
  <w:style w:type="character" w:styleId="WW8Num18z2" w:customStyle="1">
    <w:name w:val="WW8Num18z2"/>
    <w:qFormat/>
    <w:rsid w:val="0050503e"/>
    <w:rPr/>
  </w:style>
  <w:style w:type="character" w:styleId="WW8Num18z3" w:customStyle="1">
    <w:name w:val="WW8Num18z3"/>
    <w:qFormat/>
    <w:rsid w:val="0050503e"/>
    <w:rPr/>
  </w:style>
  <w:style w:type="character" w:styleId="WW8Num18z4" w:customStyle="1">
    <w:name w:val="WW8Num18z4"/>
    <w:qFormat/>
    <w:rsid w:val="0050503e"/>
    <w:rPr/>
  </w:style>
  <w:style w:type="character" w:styleId="WW8Num18z5" w:customStyle="1">
    <w:name w:val="WW8Num18z5"/>
    <w:qFormat/>
    <w:rsid w:val="0050503e"/>
    <w:rPr/>
  </w:style>
  <w:style w:type="character" w:styleId="WW8Num18z6" w:customStyle="1">
    <w:name w:val="WW8Num18z6"/>
    <w:qFormat/>
    <w:rsid w:val="0050503e"/>
    <w:rPr/>
  </w:style>
  <w:style w:type="character" w:styleId="WW8Num18z7" w:customStyle="1">
    <w:name w:val="WW8Num18z7"/>
    <w:qFormat/>
    <w:rsid w:val="0050503e"/>
    <w:rPr/>
  </w:style>
  <w:style w:type="character" w:styleId="WW8Num18z8" w:customStyle="1">
    <w:name w:val="WW8Num18z8"/>
    <w:qFormat/>
    <w:rsid w:val="0050503e"/>
    <w:rPr/>
  </w:style>
  <w:style w:type="character" w:styleId="WW8Num19z0" w:customStyle="1">
    <w:name w:val="WW8Num19z0"/>
    <w:qFormat/>
    <w:rsid w:val="0050503e"/>
    <w:rPr>
      <w:rFonts w:ascii="Symbol" w:hAnsi="Symbol" w:cs="Symbol"/>
    </w:rPr>
  </w:style>
  <w:style w:type="character" w:styleId="WW8Num19z1" w:customStyle="1">
    <w:name w:val="WW8Num19z1"/>
    <w:qFormat/>
    <w:rsid w:val="0050503e"/>
    <w:rPr>
      <w:rFonts w:ascii="Courier New" w:hAnsi="Courier New" w:cs="Courier New"/>
    </w:rPr>
  </w:style>
  <w:style w:type="character" w:styleId="WW8Num19z2" w:customStyle="1">
    <w:name w:val="WW8Num19z2"/>
    <w:qFormat/>
    <w:rsid w:val="0050503e"/>
    <w:rPr>
      <w:rFonts w:ascii="Wingdings" w:hAnsi="Wingdings" w:cs="Wingdings"/>
    </w:rPr>
  </w:style>
  <w:style w:type="character" w:styleId="WW8Num20z0" w:customStyle="1">
    <w:name w:val="WW8Num20z0"/>
    <w:qFormat/>
    <w:rsid w:val="0050503e"/>
    <w:rPr>
      <w:rFonts w:ascii="Symbol" w:hAnsi="Symbol" w:cs="Symbol"/>
    </w:rPr>
  </w:style>
  <w:style w:type="character" w:styleId="WW8Num20z1" w:customStyle="1">
    <w:name w:val="WW8Num20z1"/>
    <w:qFormat/>
    <w:rsid w:val="0050503e"/>
    <w:rPr>
      <w:rFonts w:ascii="Courier New" w:hAnsi="Courier New" w:cs="Courier New"/>
    </w:rPr>
  </w:style>
  <w:style w:type="character" w:styleId="WW8Num20z2" w:customStyle="1">
    <w:name w:val="WW8Num20z2"/>
    <w:qFormat/>
    <w:rsid w:val="0050503e"/>
    <w:rPr>
      <w:rFonts w:ascii="Wingdings" w:hAnsi="Wingdings" w:cs="Wingdings"/>
    </w:rPr>
  </w:style>
  <w:style w:type="character" w:styleId="WW8Num21z0" w:customStyle="1">
    <w:name w:val="WW8Num21z0"/>
    <w:qFormat/>
    <w:rsid w:val="0050503e"/>
    <w:rPr>
      <w:rFonts w:ascii="Symbol" w:hAnsi="Symbol" w:cs="Symbol"/>
      <w:sz w:val="28"/>
      <w:szCs w:val="28"/>
    </w:rPr>
  </w:style>
  <w:style w:type="character" w:styleId="WW8Num21z1" w:customStyle="1">
    <w:name w:val="WW8Num21z1"/>
    <w:qFormat/>
    <w:rsid w:val="0050503e"/>
    <w:rPr>
      <w:rFonts w:ascii="Courier New" w:hAnsi="Courier New" w:cs="Courier New"/>
    </w:rPr>
  </w:style>
  <w:style w:type="character" w:styleId="WW8Num21z2" w:customStyle="1">
    <w:name w:val="WW8Num21z2"/>
    <w:qFormat/>
    <w:rsid w:val="0050503e"/>
    <w:rPr>
      <w:rFonts w:ascii="Wingdings" w:hAnsi="Wingdings" w:cs="Wingdings"/>
    </w:rPr>
  </w:style>
  <w:style w:type="character" w:styleId="WW8Num22z0" w:customStyle="1">
    <w:name w:val="WW8Num22z0"/>
    <w:qFormat/>
    <w:rsid w:val="0050503e"/>
    <w:rPr>
      <w:rFonts w:ascii="Symbol" w:hAnsi="Symbol" w:cs="Symbol"/>
    </w:rPr>
  </w:style>
  <w:style w:type="character" w:styleId="WW8Num22z1" w:customStyle="1">
    <w:name w:val="WW8Num22z1"/>
    <w:qFormat/>
    <w:rsid w:val="0050503e"/>
    <w:rPr>
      <w:rFonts w:ascii="Courier New" w:hAnsi="Courier New" w:cs="Courier New"/>
    </w:rPr>
  </w:style>
  <w:style w:type="character" w:styleId="WW8Num22z2" w:customStyle="1">
    <w:name w:val="WW8Num22z2"/>
    <w:qFormat/>
    <w:rsid w:val="0050503e"/>
    <w:rPr>
      <w:rFonts w:ascii="Wingdings" w:hAnsi="Wingdings" w:cs="Wingdings"/>
    </w:rPr>
  </w:style>
  <w:style w:type="character" w:styleId="WW8Num23z0" w:customStyle="1">
    <w:name w:val="WW8Num23z0"/>
    <w:qFormat/>
    <w:rsid w:val="0050503e"/>
    <w:rPr>
      <w:rFonts w:ascii="Symbol" w:hAnsi="Symbol" w:cs="Symbol"/>
    </w:rPr>
  </w:style>
  <w:style w:type="character" w:styleId="WW8Num23z1" w:customStyle="1">
    <w:name w:val="WW8Num23z1"/>
    <w:qFormat/>
    <w:rsid w:val="0050503e"/>
    <w:rPr>
      <w:rFonts w:ascii="Courier New" w:hAnsi="Courier New" w:cs="Courier New"/>
    </w:rPr>
  </w:style>
  <w:style w:type="character" w:styleId="WW8Num23z2" w:customStyle="1">
    <w:name w:val="WW8Num23z2"/>
    <w:qFormat/>
    <w:rsid w:val="0050503e"/>
    <w:rPr>
      <w:rFonts w:ascii="Wingdings" w:hAnsi="Wingdings" w:cs="Wingdings"/>
    </w:rPr>
  </w:style>
  <w:style w:type="character" w:styleId="WW8Num24z0" w:customStyle="1">
    <w:name w:val="WW8Num24z0"/>
    <w:qFormat/>
    <w:rsid w:val="0050503e"/>
    <w:rPr>
      <w:rFonts w:ascii="Symbol" w:hAnsi="Symbol" w:cs="Symbol"/>
    </w:rPr>
  </w:style>
  <w:style w:type="character" w:styleId="WW8Num24z1" w:customStyle="1">
    <w:name w:val="WW8Num24z1"/>
    <w:qFormat/>
    <w:rsid w:val="0050503e"/>
    <w:rPr>
      <w:rFonts w:ascii="Courier New" w:hAnsi="Courier New" w:cs="Courier New"/>
    </w:rPr>
  </w:style>
  <w:style w:type="character" w:styleId="WW8Num24z2" w:customStyle="1">
    <w:name w:val="WW8Num24z2"/>
    <w:qFormat/>
    <w:rsid w:val="0050503e"/>
    <w:rPr>
      <w:rFonts w:ascii="Wingdings" w:hAnsi="Wingdings" w:cs="Wingdings"/>
    </w:rPr>
  </w:style>
  <w:style w:type="character" w:styleId="WW8Num25z0" w:customStyle="1">
    <w:name w:val="WW8Num25z0"/>
    <w:qFormat/>
    <w:rsid w:val="0050503e"/>
    <w:rPr>
      <w:b w:val="false"/>
    </w:rPr>
  </w:style>
  <w:style w:type="character" w:styleId="WW8Num25z1" w:customStyle="1">
    <w:name w:val="WW8Num25z1"/>
    <w:qFormat/>
    <w:rsid w:val="0050503e"/>
    <w:rPr/>
  </w:style>
  <w:style w:type="character" w:styleId="WW8Num25z2" w:customStyle="1">
    <w:name w:val="WW8Num25z2"/>
    <w:qFormat/>
    <w:rsid w:val="0050503e"/>
    <w:rPr/>
  </w:style>
  <w:style w:type="character" w:styleId="WW8Num25z3" w:customStyle="1">
    <w:name w:val="WW8Num25z3"/>
    <w:qFormat/>
    <w:rsid w:val="0050503e"/>
    <w:rPr/>
  </w:style>
  <w:style w:type="character" w:styleId="WW8Num25z4" w:customStyle="1">
    <w:name w:val="WW8Num25z4"/>
    <w:qFormat/>
    <w:rsid w:val="0050503e"/>
    <w:rPr/>
  </w:style>
  <w:style w:type="character" w:styleId="WW8Num25z5" w:customStyle="1">
    <w:name w:val="WW8Num25z5"/>
    <w:qFormat/>
    <w:rsid w:val="0050503e"/>
    <w:rPr/>
  </w:style>
  <w:style w:type="character" w:styleId="WW8Num25z6" w:customStyle="1">
    <w:name w:val="WW8Num25z6"/>
    <w:qFormat/>
    <w:rsid w:val="0050503e"/>
    <w:rPr/>
  </w:style>
  <w:style w:type="character" w:styleId="WW8Num25z7" w:customStyle="1">
    <w:name w:val="WW8Num25z7"/>
    <w:qFormat/>
    <w:rsid w:val="0050503e"/>
    <w:rPr/>
  </w:style>
  <w:style w:type="character" w:styleId="WW8Num25z8" w:customStyle="1">
    <w:name w:val="WW8Num25z8"/>
    <w:qFormat/>
    <w:rsid w:val="0050503e"/>
    <w:rPr/>
  </w:style>
  <w:style w:type="character" w:styleId="WW8Num26z0" w:customStyle="1">
    <w:name w:val="WW8Num26z0"/>
    <w:qFormat/>
    <w:rsid w:val="0050503e"/>
    <w:rPr>
      <w:rFonts w:ascii="Symbol" w:hAnsi="Symbol" w:cs="Symbol"/>
    </w:rPr>
  </w:style>
  <w:style w:type="character" w:styleId="WW8Num26z1" w:customStyle="1">
    <w:name w:val="WW8Num26z1"/>
    <w:qFormat/>
    <w:rsid w:val="0050503e"/>
    <w:rPr>
      <w:rFonts w:ascii="Courier New" w:hAnsi="Courier New" w:cs="Courier New"/>
    </w:rPr>
  </w:style>
  <w:style w:type="character" w:styleId="WW8Num26z2" w:customStyle="1">
    <w:name w:val="WW8Num26z2"/>
    <w:qFormat/>
    <w:rsid w:val="0050503e"/>
    <w:rPr>
      <w:rFonts w:ascii="Wingdings" w:hAnsi="Wingdings" w:cs="Wingdings"/>
    </w:rPr>
  </w:style>
  <w:style w:type="character" w:styleId="51" w:customStyle="1">
    <w:name w:val="Основной шрифт абзаца5"/>
    <w:qFormat/>
    <w:rsid w:val="0050503e"/>
    <w:rPr/>
  </w:style>
  <w:style w:type="character" w:styleId="41" w:customStyle="1">
    <w:name w:val="Основной шрифт абзаца4"/>
    <w:qFormat/>
    <w:rsid w:val="0050503e"/>
    <w:rPr/>
  </w:style>
  <w:style w:type="character" w:styleId="AbsatzStandardschriftart" w:customStyle="1">
    <w:name w:val="Absatz-Standardschriftart"/>
    <w:qFormat/>
    <w:rsid w:val="0050503e"/>
    <w:rPr/>
  </w:style>
  <w:style w:type="character" w:styleId="WWAbsatzStandardschriftart" w:customStyle="1">
    <w:name w:val="WW-Absatz-Standardschriftart"/>
    <w:qFormat/>
    <w:rsid w:val="0050503e"/>
    <w:rPr/>
  </w:style>
  <w:style w:type="character" w:styleId="WWAbsatzStandardschriftart1" w:customStyle="1">
    <w:name w:val="WW-Absatz-Standardschriftart1"/>
    <w:qFormat/>
    <w:rsid w:val="0050503e"/>
    <w:rPr/>
  </w:style>
  <w:style w:type="character" w:styleId="WWAbsatzStandardschriftart11" w:customStyle="1">
    <w:name w:val="WW-Absatz-Standardschriftart11"/>
    <w:qFormat/>
    <w:rsid w:val="0050503e"/>
    <w:rPr/>
  </w:style>
  <w:style w:type="character" w:styleId="WWAbsatzStandardschriftart111" w:customStyle="1">
    <w:name w:val="WW-Absatz-Standardschriftart111"/>
    <w:qFormat/>
    <w:rsid w:val="0050503e"/>
    <w:rPr/>
  </w:style>
  <w:style w:type="character" w:styleId="WWAbsatzStandardschriftart1111" w:customStyle="1">
    <w:name w:val="WW-Absatz-Standardschriftart1111"/>
    <w:qFormat/>
    <w:rsid w:val="0050503e"/>
    <w:rPr/>
  </w:style>
  <w:style w:type="character" w:styleId="WWAbsatzStandardschriftart11111" w:customStyle="1">
    <w:name w:val="WW-Absatz-Standardschriftart11111"/>
    <w:qFormat/>
    <w:rsid w:val="0050503e"/>
    <w:rPr/>
  </w:style>
  <w:style w:type="character" w:styleId="WWAbsatzStandardschriftart111111" w:customStyle="1">
    <w:name w:val="WW-Absatz-Standardschriftart111111"/>
    <w:qFormat/>
    <w:rsid w:val="0050503e"/>
    <w:rPr/>
  </w:style>
  <w:style w:type="character" w:styleId="WWAbsatzStandardschriftart1111111" w:customStyle="1">
    <w:name w:val="WW-Absatz-Standardschriftart1111111"/>
    <w:qFormat/>
    <w:rsid w:val="0050503e"/>
    <w:rPr/>
  </w:style>
  <w:style w:type="character" w:styleId="WWAbsatzStandardschriftart11111111" w:customStyle="1">
    <w:name w:val="WW-Absatz-Standardschriftart11111111"/>
    <w:qFormat/>
    <w:rsid w:val="0050503e"/>
    <w:rPr/>
  </w:style>
  <w:style w:type="character" w:styleId="31" w:customStyle="1">
    <w:name w:val="Основной шрифт абзаца3"/>
    <w:qFormat/>
    <w:rsid w:val="0050503e"/>
    <w:rPr/>
  </w:style>
  <w:style w:type="character" w:styleId="WW8Num4z1" w:customStyle="1">
    <w:name w:val="WW8Num4z1"/>
    <w:qFormat/>
    <w:rsid w:val="0050503e"/>
    <w:rPr>
      <w:rFonts w:ascii="Wingdings 2" w:hAnsi="Wingdings 2" w:cs="StarSymbol"/>
      <w:sz w:val="18"/>
      <w:szCs w:val="18"/>
    </w:rPr>
  </w:style>
  <w:style w:type="character" w:styleId="WW8Num4z2" w:customStyle="1">
    <w:name w:val="WW8Num4z2"/>
    <w:qFormat/>
    <w:rsid w:val="0050503e"/>
    <w:rPr>
      <w:rFonts w:ascii="StarSymbol" w:hAnsi="StarSymbol" w:cs="StarSymbol"/>
      <w:sz w:val="18"/>
      <w:szCs w:val="18"/>
    </w:rPr>
  </w:style>
  <w:style w:type="character" w:styleId="21" w:customStyle="1">
    <w:name w:val="Основной шрифт абзаца2"/>
    <w:qFormat/>
    <w:rsid w:val="0050503e"/>
    <w:rPr/>
  </w:style>
  <w:style w:type="character" w:styleId="WWAbsatzStandardschriftart111111111" w:customStyle="1">
    <w:name w:val="WW-Absatz-Standardschriftart111111111"/>
    <w:qFormat/>
    <w:rsid w:val="0050503e"/>
    <w:rPr/>
  </w:style>
  <w:style w:type="character" w:styleId="WWAbsatzStandardschriftart1111111111" w:customStyle="1">
    <w:name w:val="WW-Absatz-Standardschriftart1111111111"/>
    <w:qFormat/>
    <w:rsid w:val="0050503e"/>
    <w:rPr/>
  </w:style>
  <w:style w:type="character" w:styleId="WWAbsatzStandardschriftart11111111111" w:customStyle="1">
    <w:name w:val="WW-Absatz-Standardschriftart11111111111"/>
    <w:qFormat/>
    <w:rsid w:val="0050503e"/>
    <w:rPr/>
  </w:style>
  <w:style w:type="character" w:styleId="WWAbsatzStandardschriftart111111111111" w:customStyle="1">
    <w:name w:val="WW-Absatz-Standardschriftart111111111111"/>
    <w:qFormat/>
    <w:rsid w:val="0050503e"/>
    <w:rPr/>
  </w:style>
  <w:style w:type="character" w:styleId="WWAbsatzStandardschriftart1111111111111" w:customStyle="1">
    <w:name w:val="WW-Absatz-Standardschriftart1111111111111"/>
    <w:qFormat/>
    <w:rsid w:val="0050503e"/>
    <w:rPr/>
  </w:style>
  <w:style w:type="character" w:styleId="WWAbsatzStandardschriftart11111111111111" w:customStyle="1">
    <w:name w:val="WW-Absatz-Standardschriftart11111111111111"/>
    <w:qFormat/>
    <w:rsid w:val="0050503e"/>
    <w:rPr/>
  </w:style>
  <w:style w:type="character" w:styleId="11" w:customStyle="1">
    <w:name w:val="Основной шрифт абзаца1"/>
    <w:qFormat/>
    <w:rsid w:val="0050503e"/>
    <w:rPr/>
  </w:style>
  <w:style w:type="character" w:styleId="Style6" w:customStyle="1">
    <w:name w:val="Символ нумерации"/>
    <w:qFormat/>
    <w:rsid w:val="0050503e"/>
    <w:rPr/>
  </w:style>
  <w:style w:type="character" w:styleId="Style7" w:customStyle="1">
    <w:name w:val="Маркеры списка"/>
    <w:qFormat/>
    <w:rsid w:val="0050503e"/>
    <w:rPr>
      <w:rFonts w:ascii="StarSymbol" w:hAnsi="StarSymbol" w:eastAsia="StarSymbol" w:cs="StarSymbol"/>
      <w:sz w:val="18"/>
      <w:szCs w:val="18"/>
    </w:rPr>
  </w:style>
  <w:style w:type="character" w:styleId="61" w:customStyle="1">
    <w:name w:val="Заголовок 6 Знак"/>
    <w:qFormat/>
    <w:rsid w:val="0050503e"/>
    <w:rPr>
      <w:color w:val="000000"/>
      <w:spacing w:val="5"/>
      <w:sz w:val="32"/>
      <w:szCs w:val="43"/>
      <w:shd w:fill="FFFFFF" w:val="clear"/>
    </w:rPr>
  </w:style>
  <w:style w:type="character" w:styleId="Style8" w:customStyle="1">
    <w:name w:val="Текст выноски Знак"/>
    <w:qFormat/>
    <w:rsid w:val="0050503e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qFormat/>
    <w:rsid w:val="0050503e"/>
    <w:rPr>
      <w:sz w:val="24"/>
      <w:szCs w:val="24"/>
    </w:rPr>
  </w:style>
  <w:style w:type="character" w:styleId="Style10" w:customStyle="1">
    <w:name w:val="Нижний колонтитул Знак"/>
    <w:qFormat/>
    <w:rsid w:val="0050503e"/>
    <w:rPr>
      <w:sz w:val="24"/>
      <w:szCs w:val="24"/>
    </w:rPr>
  </w:style>
  <w:style w:type="character" w:styleId="Style11">
    <w:name w:val="Интернет-ссылка"/>
    <w:rsid w:val="0050503e"/>
    <w:rPr>
      <w:color w:val="0000FF"/>
      <w:u w:val="single"/>
    </w:rPr>
  </w:style>
  <w:style w:type="character" w:styleId="FontStyle13" w:customStyle="1">
    <w:name w:val="Font Style13"/>
    <w:qFormat/>
    <w:rsid w:val="0050503e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ppleconvertedspace" w:customStyle="1">
    <w:name w:val="apple-converted-space"/>
    <w:basedOn w:val="51"/>
    <w:qFormat/>
    <w:rsid w:val="0050503e"/>
    <w:rPr/>
  </w:style>
  <w:style w:type="character" w:styleId="FontStyle75" w:customStyle="1">
    <w:name w:val="Font Style75"/>
    <w:basedOn w:val="DefaultParagraphFont"/>
    <w:qFormat/>
    <w:rsid w:val="009433b5"/>
    <w:rPr>
      <w:rFonts w:ascii="Times New Roman" w:hAnsi="Times New Roman" w:cs="Times New Roman"/>
      <w:sz w:val="22"/>
      <w:szCs w:val="22"/>
    </w:rPr>
  </w:style>
  <w:style w:type="character" w:styleId="FontStyle63" w:customStyle="1">
    <w:name w:val="Font Style63"/>
    <w:basedOn w:val="DefaultParagraphFont"/>
    <w:qFormat/>
    <w:rsid w:val="00cb62e9"/>
    <w:rPr>
      <w:rFonts w:ascii="Times New Roman" w:hAnsi="Times New Roman" w:cs="Times New Roman"/>
      <w:b/>
      <w:bCs/>
      <w:sz w:val="22"/>
      <w:szCs w:val="22"/>
    </w:rPr>
  </w:style>
  <w:style w:type="character" w:styleId="WW8Num19z3" w:customStyle="1">
    <w:name w:val="WW8Num19z3"/>
    <w:qFormat/>
    <w:rsid w:val="002401d4"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  <w:sz w:val="28"/>
    </w:rPr>
  </w:style>
  <w:style w:type="character" w:styleId="ListLabel3">
    <w:name w:val="ListLabel 3"/>
    <w:qFormat/>
    <w:rPr>
      <w:rFonts w:cs="Symbol"/>
      <w:color w:val="00000A"/>
      <w:sz w:val="28"/>
      <w:szCs w:val="28"/>
    </w:rPr>
  </w:style>
  <w:style w:type="character" w:styleId="ListLabel4">
    <w:name w:val="ListLabel 4"/>
    <w:qFormat/>
    <w:rPr>
      <w:rFonts w:cs="Symbol"/>
      <w:sz w:val="28"/>
      <w:szCs w:val="28"/>
    </w:rPr>
  </w:style>
  <w:style w:type="character" w:styleId="ListLabel5">
    <w:name w:val="ListLabel 5"/>
    <w:qFormat/>
    <w:rPr>
      <w:rFonts w:cs="Symbol"/>
      <w:sz w:val="28"/>
      <w:szCs w:val="28"/>
    </w:rPr>
  </w:style>
  <w:style w:type="character" w:styleId="ListLabel6">
    <w:name w:val="ListLabel 6"/>
    <w:qFormat/>
    <w:rPr>
      <w:rFonts w:cs="Symbol"/>
      <w:sz w:val="28"/>
    </w:rPr>
  </w:style>
  <w:style w:type="character" w:styleId="ListLabel7">
    <w:name w:val="ListLabel 7"/>
    <w:qFormat/>
    <w:rPr>
      <w:rFonts w:cs="Symbol"/>
      <w:sz w:val="28"/>
    </w:rPr>
  </w:style>
  <w:style w:type="character" w:styleId="ListLabel8">
    <w:name w:val="ListLabel 8"/>
    <w:qFormat/>
    <w:rPr>
      <w:rFonts w:cs="Times New Roman"/>
      <w:sz w:val="28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Symbol"/>
      <w:sz w:val="28"/>
    </w:rPr>
  </w:style>
  <w:style w:type="character" w:styleId="ListLabel13">
    <w:name w:val="ListLabel 13"/>
    <w:qFormat/>
    <w:rPr>
      <w:rFonts w:cs="Symbol"/>
      <w:sz w:val="28"/>
      <w:szCs w:val="28"/>
    </w:rPr>
  </w:style>
  <w:style w:type="character" w:styleId="ListLabel14">
    <w:name w:val="ListLabel 14"/>
    <w:qFormat/>
    <w:rPr>
      <w:rFonts w:cs="Symbol"/>
      <w:sz w:val="28"/>
    </w:rPr>
  </w:style>
  <w:style w:type="character" w:styleId="ListLabel15">
    <w:name w:val="ListLabel 15"/>
    <w:qFormat/>
    <w:rPr>
      <w:rFonts w:cs="Symbol"/>
      <w:sz w:val="28"/>
    </w:rPr>
  </w:style>
  <w:style w:type="character" w:styleId="ListLabel16">
    <w:name w:val="ListLabel 16"/>
    <w:qFormat/>
    <w:rPr>
      <w:rFonts w:cs="Times New Roman"/>
      <w:sz w:val="28"/>
    </w:rPr>
  </w:style>
  <w:style w:type="character" w:styleId="ListLabel17">
    <w:name w:val="ListLabel 17"/>
    <w:qFormat/>
    <w:rPr>
      <w:rFonts w:cs="Symbol"/>
      <w:sz w:val="28"/>
    </w:rPr>
  </w:style>
  <w:style w:type="character" w:styleId="ListLabel18">
    <w:name w:val="ListLabel 18"/>
    <w:qFormat/>
    <w:rPr>
      <w:rFonts w:ascii="Times New Roman" w:hAnsi="Times New Roman" w:cs="Symbol"/>
      <w:sz w:val="28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  <w:sz w:val="28"/>
    </w:rPr>
  </w:style>
  <w:style w:type="character" w:styleId="ListLabel28">
    <w:name w:val="ListLabel 28"/>
    <w:qFormat/>
    <w:rPr>
      <w:rFonts w:cs="Symbol"/>
      <w:sz w:val="28"/>
      <w:szCs w:val="28"/>
    </w:rPr>
  </w:style>
  <w:style w:type="character" w:styleId="ListLabel29">
    <w:name w:val="ListLabel 29"/>
    <w:qFormat/>
    <w:rPr>
      <w:rFonts w:cs="Symbol"/>
      <w:sz w:val="28"/>
    </w:rPr>
  </w:style>
  <w:style w:type="character" w:styleId="ListLabel30">
    <w:name w:val="ListLabel 30"/>
    <w:qFormat/>
    <w:rPr>
      <w:rFonts w:cs="Symbol"/>
      <w:sz w:val="28"/>
    </w:rPr>
  </w:style>
  <w:style w:type="character" w:styleId="ListLabel31">
    <w:name w:val="ListLabel 31"/>
    <w:qFormat/>
    <w:rPr>
      <w:rFonts w:cs="Times New Roman"/>
      <w:sz w:val="28"/>
    </w:rPr>
  </w:style>
  <w:style w:type="character" w:styleId="ListLabel32">
    <w:name w:val="ListLabel 32"/>
    <w:qFormat/>
    <w:rPr>
      <w:rFonts w:cs="Symbol"/>
      <w:sz w:val="28"/>
    </w:rPr>
  </w:style>
  <w:style w:type="character" w:styleId="ListLabel33">
    <w:name w:val="ListLabel 33"/>
    <w:qFormat/>
    <w:rPr>
      <w:rFonts w:ascii="Times New Roman" w:hAnsi="Times New Roman" w:cs="Symbol"/>
      <w:sz w:val="28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  <w:sz w:val="28"/>
    </w:rPr>
  </w:style>
  <w:style w:type="character" w:styleId="ListLabel43">
    <w:name w:val="ListLabel 43"/>
    <w:qFormat/>
    <w:rPr>
      <w:rFonts w:cs="Symbol"/>
      <w:sz w:val="28"/>
      <w:szCs w:val="28"/>
    </w:rPr>
  </w:style>
  <w:style w:type="character" w:styleId="ListLabel44">
    <w:name w:val="ListLabel 44"/>
    <w:qFormat/>
    <w:rPr>
      <w:rFonts w:cs="Symbol"/>
      <w:sz w:val="28"/>
    </w:rPr>
  </w:style>
  <w:style w:type="character" w:styleId="ListLabel45">
    <w:name w:val="ListLabel 45"/>
    <w:qFormat/>
    <w:rPr>
      <w:rFonts w:cs="Symbol"/>
      <w:sz w:val="28"/>
    </w:rPr>
  </w:style>
  <w:style w:type="character" w:styleId="ListLabel46">
    <w:name w:val="ListLabel 46"/>
    <w:qFormat/>
    <w:rPr>
      <w:rFonts w:cs="Times New Roman"/>
      <w:sz w:val="28"/>
    </w:rPr>
  </w:style>
  <w:style w:type="character" w:styleId="ListLabel47">
    <w:name w:val="ListLabel 47"/>
    <w:qFormat/>
    <w:rPr>
      <w:rFonts w:cs="Symbol"/>
      <w:sz w:val="28"/>
    </w:rPr>
  </w:style>
  <w:style w:type="character" w:styleId="ListLabel48">
    <w:name w:val="ListLabel 48"/>
    <w:qFormat/>
    <w:rPr>
      <w:rFonts w:ascii="Times New Roman" w:hAnsi="Times New Roman" w:cs="Symbol"/>
      <w:sz w:val="28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  <w:sz w:val="28"/>
    </w:rPr>
  </w:style>
  <w:style w:type="character" w:styleId="ListLabel58">
    <w:name w:val="ListLabel 58"/>
    <w:qFormat/>
    <w:rPr>
      <w:rFonts w:cs="Symbol"/>
      <w:sz w:val="28"/>
      <w:szCs w:val="28"/>
    </w:rPr>
  </w:style>
  <w:style w:type="character" w:styleId="ListLabel59">
    <w:name w:val="ListLabel 59"/>
    <w:qFormat/>
    <w:rPr>
      <w:rFonts w:cs="Symbol"/>
      <w:sz w:val="28"/>
    </w:rPr>
  </w:style>
  <w:style w:type="character" w:styleId="ListLabel60">
    <w:name w:val="ListLabel 60"/>
    <w:qFormat/>
    <w:rPr>
      <w:rFonts w:cs="Symbol"/>
      <w:sz w:val="28"/>
    </w:rPr>
  </w:style>
  <w:style w:type="character" w:styleId="ListLabel61">
    <w:name w:val="ListLabel 61"/>
    <w:qFormat/>
    <w:rPr>
      <w:rFonts w:cs="Times New Roman"/>
      <w:sz w:val="28"/>
    </w:rPr>
  </w:style>
  <w:style w:type="character" w:styleId="ListLabel62">
    <w:name w:val="ListLabel 62"/>
    <w:qFormat/>
    <w:rPr>
      <w:rFonts w:cs="Symbol"/>
      <w:sz w:val="28"/>
    </w:rPr>
  </w:style>
  <w:style w:type="character" w:styleId="ListLabel63">
    <w:name w:val="ListLabel 63"/>
    <w:qFormat/>
    <w:rPr>
      <w:rFonts w:ascii="Times New Roman" w:hAnsi="Times New Roman" w:cs="Symbol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paragraph" w:styleId="Style12" w:customStyle="1">
    <w:name w:val="Заголовок"/>
    <w:basedOn w:val="Normal"/>
    <w:next w:val="Style13"/>
    <w:qFormat/>
    <w:rsid w:val="0050503e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3">
    <w:name w:val="Body Text"/>
    <w:basedOn w:val="Normal"/>
    <w:rsid w:val="0050503e"/>
    <w:pPr>
      <w:jc w:val="center"/>
    </w:pPr>
    <w:rPr>
      <w:b/>
      <w:bCs/>
      <w:sz w:val="36"/>
    </w:rPr>
  </w:style>
  <w:style w:type="paragraph" w:styleId="Style14">
    <w:name w:val="List"/>
    <w:basedOn w:val="Style13"/>
    <w:rsid w:val="0050503e"/>
    <w:pPr/>
    <w:rPr>
      <w:rFonts w:cs="Tahoma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50503e"/>
    <w:pPr>
      <w:ind w:left="360" w:hanging="0"/>
      <w:jc w:val="center"/>
    </w:pPr>
    <w:rPr>
      <w:b/>
      <w:bCs/>
      <w:sz w:val="28"/>
    </w:rPr>
  </w:style>
  <w:style w:type="paragraph" w:styleId="52" w:customStyle="1">
    <w:name w:val="Указатель5"/>
    <w:basedOn w:val="Normal"/>
    <w:qFormat/>
    <w:rsid w:val="0050503e"/>
    <w:pPr>
      <w:suppressLineNumbers/>
    </w:pPr>
    <w:rPr>
      <w:rFonts w:cs="Mangal"/>
    </w:rPr>
  </w:style>
  <w:style w:type="paragraph" w:styleId="42" w:customStyle="1">
    <w:name w:val="Название4"/>
    <w:basedOn w:val="Normal"/>
    <w:qFormat/>
    <w:rsid w:val="0050503e"/>
    <w:pPr>
      <w:suppressLineNumbers/>
      <w:spacing w:before="120" w:after="120"/>
    </w:pPr>
    <w:rPr>
      <w:rFonts w:cs="Tahoma"/>
      <w:i/>
      <w:iCs/>
    </w:rPr>
  </w:style>
  <w:style w:type="paragraph" w:styleId="43" w:customStyle="1">
    <w:name w:val="Указатель4"/>
    <w:basedOn w:val="Normal"/>
    <w:qFormat/>
    <w:rsid w:val="0050503e"/>
    <w:pPr>
      <w:suppressLineNumbers/>
    </w:pPr>
    <w:rPr>
      <w:rFonts w:cs="Tahoma"/>
    </w:rPr>
  </w:style>
  <w:style w:type="paragraph" w:styleId="32" w:customStyle="1">
    <w:name w:val="Название3"/>
    <w:basedOn w:val="Normal"/>
    <w:qFormat/>
    <w:rsid w:val="0050503e"/>
    <w:pPr>
      <w:suppressLineNumbers/>
      <w:spacing w:before="120" w:after="120"/>
    </w:pPr>
    <w:rPr>
      <w:rFonts w:cs="Tahoma"/>
      <w:i/>
      <w:iCs/>
    </w:rPr>
  </w:style>
  <w:style w:type="paragraph" w:styleId="33" w:customStyle="1">
    <w:name w:val="Указатель3"/>
    <w:basedOn w:val="Normal"/>
    <w:qFormat/>
    <w:rsid w:val="0050503e"/>
    <w:pPr>
      <w:suppressLineNumbers/>
    </w:pPr>
    <w:rPr>
      <w:rFonts w:cs="Tahoma"/>
    </w:rPr>
  </w:style>
  <w:style w:type="paragraph" w:styleId="22" w:customStyle="1">
    <w:name w:val="Название2"/>
    <w:basedOn w:val="Normal"/>
    <w:qFormat/>
    <w:rsid w:val="0050503e"/>
    <w:pPr>
      <w:suppressLineNumbers/>
      <w:spacing w:before="120" w:after="120"/>
    </w:pPr>
    <w:rPr>
      <w:rFonts w:cs="Tahoma"/>
      <w:i/>
      <w:iCs/>
    </w:rPr>
  </w:style>
  <w:style w:type="paragraph" w:styleId="23" w:customStyle="1">
    <w:name w:val="Указатель2"/>
    <w:basedOn w:val="Normal"/>
    <w:qFormat/>
    <w:rsid w:val="0050503e"/>
    <w:pPr>
      <w:suppressLineNumbers/>
    </w:pPr>
    <w:rPr>
      <w:rFonts w:cs="Tahoma"/>
    </w:rPr>
  </w:style>
  <w:style w:type="paragraph" w:styleId="12" w:customStyle="1">
    <w:name w:val="Название1"/>
    <w:basedOn w:val="Normal"/>
    <w:qFormat/>
    <w:rsid w:val="0050503e"/>
    <w:pPr>
      <w:suppressLineNumbers/>
      <w:spacing w:before="120" w:after="120"/>
    </w:pPr>
    <w:rPr>
      <w:rFonts w:cs="Tahoma"/>
      <w:i/>
      <w:iCs/>
    </w:rPr>
  </w:style>
  <w:style w:type="paragraph" w:styleId="13" w:customStyle="1">
    <w:name w:val="Указатель1"/>
    <w:basedOn w:val="Normal"/>
    <w:qFormat/>
    <w:rsid w:val="0050503e"/>
    <w:pPr>
      <w:suppressLineNumbers/>
    </w:pPr>
    <w:rPr>
      <w:rFonts w:cs="Tahoma"/>
    </w:rPr>
  </w:style>
  <w:style w:type="paragraph" w:styleId="Style17">
    <w:name w:val="Body Text Indent"/>
    <w:basedOn w:val="Normal"/>
    <w:rsid w:val="0050503e"/>
    <w:pPr>
      <w:ind w:firstLine="708"/>
      <w:jc w:val="both"/>
    </w:pPr>
    <w:rPr>
      <w:sz w:val="32"/>
    </w:rPr>
  </w:style>
  <w:style w:type="paragraph" w:styleId="Style18">
    <w:name w:val="Subtitle"/>
    <w:basedOn w:val="Style12"/>
    <w:qFormat/>
    <w:rsid w:val="0050503e"/>
    <w:pPr>
      <w:jc w:val="center"/>
    </w:pPr>
    <w:rPr>
      <w:i/>
      <w:iCs/>
    </w:rPr>
  </w:style>
  <w:style w:type="paragraph" w:styleId="Style19" w:customStyle="1">
    <w:name w:val="Содержимое врезки"/>
    <w:basedOn w:val="Style13"/>
    <w:qFormat/>
    <w:rsid w:val="0050503e"/>
    <w:pPr/>
    <w:rPr/>
  </w:style>
  <w:style w:type="paragraph" w:styleId="Style20" w:customStyle="1">
    <w:name w:val="Содержимое таблицы"/>
    <w:basedOn w:val="Normal"/>
    <w:qFormat/>
    <w:rsid w:val="0050503e"/>
    <w:pPr>
      <w:suppressLineNumbers/>
    </w:pPr>
    <w:rPr/>
  </w:style>
  <w:style w:type="paragraph" w:styleId="Style21" w:customStyle="1">
    <w:name w:val="Заголовок таблицы"/>
    <w:basedOn w:val="Style20"/>
    <w:qFormat/>
    <w:rsid w:val="0050503e"/>
    <w:pPr>
      <w:jc w:val="center"/>
    </w:pPr>
    <w:rPr>
      <w:b/>
      <w:bCs/>
    </w:rPr>
  </w:style>
  <w:style w:type="paragraph" w:styleId="Index1">
    <w:name w:val="index 1"/>
    <w:basedOn w:val="Normal"/>
    <w:qFormat/>
    <w:rsid w:val="0050503e"/>
    <w:pPr>
      <w:ind w:left="240" w:hanging="240"/>
    </w:pPr>
    <w:rPr/>
  </w:style>
  <w:style w:type="paragraph" w:styleId="Indexheading">
    <w:name w:val="index heading"/>
    <w:basedOn w:val="Normal"/>
    <w:qFormat/>
    <w:rsid w:val="0050503e"/>
    <w:pPr>
      <w:suppressLineNumbers/>
    </w:pPr>
    <w:rPr>
      <w:rFonts w:cs="Tahoma"/>
    </w:rPr>
  </w:style>
  <w:style w:type="paragraph" w:styleId="211" w:customStyle="1">
    <w:name w:val="Основной текст 21"/>
    <w:basedOn w:val="Normal"/>
    <w:qFormat/>
    <w:rsid w:val="0050503e"/>
    <w:pPr>
      <w:spacing w:lineRule="auto" w:line="360"/>
      <w:jc w:val="both"/>
    </w:pPr>
    <w:rPr>
      <w:sz w:val="28"/>
      <w:szCs w:val="28"/>
    </w:rPr>
  </w:style>
  <w:style w:type="paragraph" w:styleId="ListParagraph">
    <w:name w:val="List Paragraph"/>
    <w:basedOn w:val="Normal"/>
    <w:qFormat/>
    <w:rsid w:val="0050503e"/>
    <w:pPr>
      <w:suppressAutoHyphens w:val="false"/>
      <w:ind w:left="708" w:hanging="0"/>
    </w:pPr>
    <w:rPr/>
  </w:style>
  <w:style w:type="paragraph" w:styleId="BalloonText">
    <w:name w:val="Balloon Text"/>
    <w:basedOn w:val="Normal"/>
    <w:qFormat/>
    <w:rsid w:val="0050503e"/>
    <w:pPr/>
    <w:rPr>
      <w:rFonts w:ascii="Tahoma" w:hAnsi="Tahoma" w:cs="Tahoma"/>
      <w:sz w:val="16"/>
      <w:szCs w:val="16"/>
    </w:rPr>
  </w:style>
  <w:style w:type="paragraph" w:styleId="Style22">
    <w:name w:val="Header"/>
    <w:basedOn w:val="Normal"/>
    <w:rsid w:val="0050503e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50503e"/>
    <w:pPr>
      <w:tabs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0503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NormalWeb">
    <w:name w:val="Normal (Web)"/>
    <w:basedOn w:val="Normal"/>
    <w:qFormat/>
    <w:rsid w:val="0050503e"/>
    <w:pPr>
      <w:suppressAutoHyphens w:val="false"/>
      <w:spacing w:before="280" w:after="280"/>
    </w:pPr>
    <w:rPr/>
  </w:style>
  <w:style w:type="paragraph" w:styleId="212" w:customStyle="1">
    <w:name w:val="Список 21"/>
    <w:basedOn w:val="Normal"/>
    <w:qFormat/>
    <w:rsid w:val="0050503e"/>
    <w:pPr>
      <w:suppressAutoHyphens w:val="false"/>
      <w:ind w:left="566" w:hanging="283"/>
    </w:pPr>
    <w:rPr/>
  </w:style>
  <w:style w:type="paragraph" w:styleId="Style211" w:customStyle="1">
    <w:name w:val="Style21"/>
    <w:basedOn w:val="Normal"/>
    <w:qFormat/>
    <w:rsid w:val="009433b5"/>
    <w:pPr>
      <w:spacing w:lineRule="exact" w:line="277"/>
      <w:jc w:val="both"/>
    </w:pPr>
    <w:rPr/>
  </w:style>
  <w:style w:type="paragraph" w:styleId="Style47" w:customStyle="1">
    <w:name w:val="Style47"/>
    <w:basedOn w:val="Normal"/>
    <w:qFormat/>
    <w:rsid w:val="00cb62e9"/>
    <w:pPr>
      <w:spacing w:lineRule="exact" w:line="278"/>
      <w:ind w:hanging="696"/>
    </w:pPr>
    <w:rPr/>
  </w:style>
  <w:style w:type="paragraph" w:styleId="ConsPlusNormal" w:customStyle="1">
    <w:name w:val="ConsPlusNormal"/>
    <w:qFormat/>
    <w:rsid w:val="00cb62e9"/>
    <w:pPr>
      <w:widowControl/>
      <w:suppressAutoHyphens w:val="true"/>
      <w:bidi w:val="0"/>
      <w:jc w:val="left"/>
    </w:pPr>
    <w:rPr>
      <w:rFonts w:ascii="Arial" w:hAnsi="Arial" w:eastAsia="Arial" w:cs="Tahoma"/>
      <w:color w:val="00000A"/>
      <w:sz w:val="24"/>
      <w:szCs w:val="24"/>
      <w:lang w:val="ru-RU" w:eastAsia="zh-CN" w:bidi="hi-IN"/>
    </w:rPr>
  </w:style>
  <w:style w:type="paragraph" w:styleId="Style37" w:customStyle="1">
    <w:name w:val="Style37"/>
    <w:basedOn w:val="Normal"/>
    <w:qFormat/>
    <w:rsid w:val="00cb62e9"/>
    <w:pPr>
      <w:spacing w:lineRule="exact" w:line="274"/>
    </w:pPr>
    <w:rPr/>
  </w:style>
  <w:style w:type="paragraph" w:styleId="Style56" w:customStyle="1">
    <w:name w:val="Style56"/>
    <w:basedOn w:val="Normal"/>
    <w:qFormat/>
    <w:rsid w:val="00cb62e9"/>
    <w:pPr>
      <w:spacing w:lineRule="exact" w:line="278"/>
      <w:jc w:val="both"/>
    </w:pPr>
    <w:rPr/>
  </w:style>
  <w:style w:type="paragraph" w:styleId="ConsPlusNormal1" w:customStyle="1">
    <w:name w:val="  ConsPlusNormal"/>
    <w:qFormat/>
    <w:rsid w:val="002401d4"/>
    <w:pPr>
      <w:widowControl/>
      <w:suppressAutoHyphens w:val="true"/>
      <w:bidi w:val="0"/>
      <w:jc w:val="left"/>
    </w:pPr>
    <w:rPr>
      <w:rFonts w:ascii="Arial" w:hAnsi="Arial" w:eastAsia="Arial" w:cs="Tahoma"/>
      <w:color w:val="00000A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://znanium.com/catalog.php?bookinfo=514712" TargetMode="External"/><Relationship Id="rId4" Type="http://schemas.openxmlformats.org/officeDocument/2006/relationships/hyperlink" Target="http://www.znanium.com/" TargetMode="External"/><Relationship Id="rId5" Type="http://schemas.openxmlformats.org/officeDocument/2006/relationships/hyperlink" Target="http://www.logistic.ru/" TargetMode="External"/><Relationship Id="rId6" Type="http://schemas.openxmlformats.org/officeDocument/2006/relationships/hyperlink" Target="http://big.spb.ru/" TargetMode="External"/><Relationship Id="rId7" Type="http://schemas.openxmlformats.org/officeDocument/2006/relationships/hyperlink" Target="http://works.tarefer.ru/47/100034/index.html" TargetMode="External"/><Relationship Id="rId8" Type="http://schemas.openxmlformats.org/officeDocument/2006/relationships/hyperlink" Target="http://www.iteam.ru/publications/logistics/" TargetMode="External"/><Relationship Id="rId9" Type="http://schemas.openxmlformats.org/officeDocument/2006/relationships/hyperlink" Target="http://www.6pl.ru/form/" TargetMode="Externa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LibreOffice/5.2.3.3$Windows_x86 LibreOffice_project/d54a8868f08a7b39642414cf2c8ef2f228f780cf</Application>
  <Pages>16</Pages>
  <Words>2647</Words>
  <Characters>20501</Characters>
  <CharactersWithSpaces>23194</CharactersWithSpaces>
  <Paragraphs>306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2018-02-28T18:44:00Z</dcterms:created>
  <dc:creator>user</dc:creator>
  <dc:description/>
  <dc:language>ru-RU</dc:language>
  <cp:lastModifiedBy/>
  <cp:lastPrinted>2018-03-06T16:52:53Z</cp:lastPrinted>
  <dcterms:modified xsi:type="dcterms:W3CDTF">2018-03-20T08:21:26Z</dcterms:modified>
  <cp:revision>10</cp:revision>
  <dc:subject/>
  <dc:title>Департамент образования Нижегородской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